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882" w:rsidRPr="00B756DA" w:rsidRDefault="00B756DA" w:rsidP="00B756DA">
      <w:pPr>
        <w:pStyle w:val="Nincstrkz"/>
        <w:jc w:val="center"/>
        <w:rPr>
          <w:b/>
          <w:i/>
          <w:sz w:val="24"/>
          <w:szCs w:val="24"/>
        </w:rPr>
      </w:pPr>
      <w:r w:rsidRPr="00B756DA">
        <w:rPr>
          <w:b/>
          <w:i/>
          <w:sz w:val="24"/>
          <w:szCs w:val="24"/>
        </w:rPr>
        <w:t>Előterjesztés Pápakovácsi Község Önkormányzata képviselő-testületének</w:t>
      </w:r>
    </w:p>
    <w:p w:rsidR="00B756DA" w:rsidRPr="00B756DA" w:rsidRDefault="00B756DA" w:rsidP="00B756DA">
      <w:pPr>
        <w:pStyle w:val="Nincstrkz"/>
        <w:jc w:val="center"/>
        <w:rPr>
          <w:b/>
          <w:i/>
          <w:sz w:val="24"/>
          <w:szCs w:val="24"/>
        </w:rPr>
      </w:pPr>
      <w:r w:rsidRPr="00B756DA">
        <w:rPr>
          <w:b/>
          <w:i/>
          <w:sz w:val="24"/>
          <w:szCs w:val="24"/>
        </w:rPr>
        <w:t>2015. február 11-én tartandó soron következő ülésére</w:t>
      </w:r>
    </w:p>
    <w:p w:rsidR="00B756DA" w:rsidRDefault="00B756DA" w:rsidP="00B756DA">
      <w:pPr>
        <w:pStyle w:val="Nincstrkz"/>
      </w:pPr>
    </w:p>
    <w:p w:rsidR="00B756DA" w:rsidRDefault="00B756DA" w:rsidP="00B756DA">
      <w:pPr>
        <w:pStyle w:val="Nincstrkz"/>
      </w:pPr>
      <w:r w:rsidRPr="00B756DA">
        <w:rPr>
          <w:b/>
          <w:i/>
        </w:rPr>
        <w:t>Tárgy</w:t>
      </w:r>
      <w:r>
        <w:t>: Pápakovácsi Község Önkormányzat 2015. évi költségvetése</w:t>
      </w:r>
    </w:p>
    <w:p w:rsidR="00B756DA" w:rsidRDefault="00B756DA" w:rsidP="00B756DA">
      <w:pPr>
        <w:pStyle w:val="Nincstrkz"/>
      </w:pPr>
    </w:p>
    <w:p w:rsidR="00B756DA" w:rsidRDefault="00B756DA" w:rsidP="00B756DA">
      <w:pPr>
        <w:pStyle w:val="Nincstrkz"/>
      </w:pPr>
      <w:r>
        <w:t>Tisztelt Képviselő-testület!</w:t>
      </w:r>
    </w:p>
    <w:p w:rsidR="00B756DA" w:rsidRDefault="00B756DA" w:rsidP="00B756DA">
      <w:pPr>
        <w:pStyle w:val="Nincstrkz"/>
      </w:pPr>
    </w:p>
    <w:p w:rsidR="00B756DA" w:rsidRDefault="00B756DA" w:rsidP="00B756DA">
      <w:pPr>
        <w:pStyle w:val="Nincstrkz"/>
        <w:jc w:val="both"/>
      </w:pPr>
      <w:r>
        <w:t>Az Országgyűlés elfogadta Magyarország 2015. évi központi költségvetéséről szóló 2014. évi C. törvényt . A törvény alapján megterveztük Pápakovácsi Község Önkormányzata feladataihoz igénybe vehető központi forrásokat, a költségvetés készítése során alkalmaztuk a központi jogszabályokban és a helyi önkormányzati rendeletekben meghatározott előírásokat.</w:t>
      </w:r>
    </w:p>
    <w:p w:rsidR="00B756DA" w:rsidRDefault="00B756DA" w:rsidP="00B756DA">
      <w:pPr>
        <w:pStyle w:val="Nincstrkz"/>
        <w:jc w:val="both"/>
      </w:pPr>
    </w:p>
    <w:p w:rsidR="00B756DA" w:rsidRDefault="00B756DA" w:rsidP="00B756DA">
      <w:pPr>
        <w:pStyle w:val="Nincstrkz"/>
        <w:jc w:val="both"/>
      </w:pPr>
      <w:r>
        <w:t>A helyi önkormányzat köteles ellátni a törvényben meghatározott kötelező és az általa önként vállalt feladat – és hatásköröket.</w:t>
      </w:r>
    </w:p>
    <w:p w:rsidR="00B756DA" w:rsidRDefault="00B756DA" w:rsidP="00B756DA">
      <w:pPr>
        <w:pStyle w:val="Nincstrkz"/>
        <w:jc w:val="both"/>
      </w:pPr>
    </w:p>
    <w:p w:rsidR="00B756DA" w:rsidRPr="00B756DA" w:rsidRDefault="00B756DA" w:rsidP="00B756DA">
      <w:pPr>
        <w:pStyle w:val="Nincstrkz"/>
        <w:jc w:val="both"/>
        <w:rPr>
          <w:b/>
          <w:i/>
        </w:rPr>
      </w:pPr>
      <w:r w:rsidRPr="00B756DA">
        <w:rPr>
          <w:b/>
          <w:i/>
        </w:rPr>
        <w:t>A 2015. évre megfogalmazott költségvetési alapelvek a következők:</w:t>
      </w:r>
    </w:p>
    <w:p w:rsidR="00B756DA" w:rsidRDefault="00B756DA" w:rsidP="00B756DA">
      <w:pPr>
        <w:pStyle w:val="Nincstrkz"/>
        <w:numPr>
          <w:ilvl w:val="0"/>
          <w:numId w:val="1"/>
        </w:numPr>
        <w:jc w:val="both"/>
      </w:pPr>
      <w:r>
        <w:t>takarékos, átlátható és biztonságos működtetés</w:t>
      </w:r>
    </w:p>
    <w:p w:rsidR="00B756DA" w:rsidRDefault="00B756DA" w:rsidP="00B756DA">
      <w:pPr>
        <w:pStyle w:val="Nincstrkz"/>
        <w:numPr>
          <w:ilvl w:val="0"/>
          <w:numId w:val="1"/>
        </w:numPr>
        <w:jc w:val="both"/>
      </w:pPr>
      <w:r>
        <w:t>kötelezően ellátandó feladatok biztosítása</w:t>
      </w:r>
    </w:p>
    <w:p w:rsidR="00B756DA" w:rsidRDefault="00B756DA" w:rsidP="00B756DA">
      <w:pPr>
        <w:pStyle w:val="Nincstrkz"/>
        <w:numPr>
          <w:ilvl w:val="0"/>
          <w:numId w:val="1"/>
        </w:numPr>
        <w:jc w:val="both"/>
      </w:pPr>
      <w:r>
        <w:t>szociálisan rászorultak támogatása</w:t>
      </w:r>
    </w:p>
    <w:p w:rsidR="00B756DA" w:rsidRDefault="00B756DA" w:rsidP="00B756DA">
      <w:pPr>
        <w:pStyle w:val="Nincstrkz"/>
        <w:numPr>
          <w:ilvl w:val="0"/>
          <w:numId w:val="1"/>
        </w:numPr>
        <w:jc w:val="both"/>
      </w:pPr>
      <w:r>
        <w:t xml:space="preserve">törekedni kell a tervezett bevételek teljes körű </w:t>
      </w:r>
      <w:r w:rsidR="00DB3C20">
        <w:t>beszedése</w:t>
      </w:r>
    </w:p>
    <w:p w:rsidR="00B756DA" w:rsidRDefault="00B756DA" w:rsidP="00B756DA">
      <w:pPr>
        <w:pStyle w:val="Nincstrkz"/>
        <w:numPr>
          <w:ilvl w:val="0"/>
          <w:numId w:val="1"/>
        </w:numPr>
        <w:jc w:val="both"/>
      </w:pPr>
      <w:r>
        <w:t>pályázatok figyelése, kapcsolódás az aktuális pályázatokhoz, pályázatok önrészének megteremtése.</w:t>
      </w:r>
    </w:p>
    <w:p w:rsidR="00DB3C20" w:rsidRDefault="00DB3C20" w:rsidP="00DB3C20">
      <w:pPr>
        <w:jc w:val="both"/>
        <w:rPr>
          <w:rFonts w:cs="Calibri"/>
        </w:rPr>
      </w:pPr>
    </w:p>
    <w:p w:rsidR="00DB3C20" w:rsidRPr="00DB3C20" w:rsidRDefault="00DB3C20" w:rsidP="00DB3C20">
      <w:pPr>
        <w:jc w:val="both"/>
        <w:rPr>
          <w:rFonts w:asciiTheme="minorHAnsi" w:hAnsiTheme="minorHAnsi" w:cstheme="minorHAnsi"/>
        </w:rPr>
      </w:pPr>
      <w:r w:rsidRPr="00DB3C20">
        <w:rPr>
          <w:rFonts w:cs="Calibri"/>
        </w:rPr>
        <w:t xml:space="preserve">Az önkormányzat 2015. évi bevételeinél csak a biztonsággal tervezhető források kerülhetnek be a </w:t>
      </w:r>
      <w:r w:rsidRPr="00DB3C20">
        <w:rPr>
          <w:rFonts w:asciiTheme="minorHAnsi" w:hAnsiTheme="minorHAnsi" w:cstheme="minorHAnsi"/>
        </w:rPr>
        <w:t>költségvetésbe, melyek teljesülését folyamatosan figyelemmel kell kísérni.</w:t>
      </w:r>
    </w:p>
    <w:p w:rsidR="00DB3C20" w:rsidRDefault="00DB3C20" w:rsidP="00DB3C20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Mint mindenki előtt ismeretes </w:t>
      </w:r>
      <w:r w:rsidRPr="00DB3C20">
        <w:rPr>
          <w:rFonts w:asciiTheme="minorHAnsi" w:hAnsiTheme="minorHAnsi" w:cstheme="minorHAnsi"/>
        </w:rPr>
        <w:t xml:space="preserve">2014. január 1-től az </w:t>
      </w:r>
      <w:proofErr w:type="spellStart"/>
      <w:r w:rsidRPr="00DB3C20">
        <w:rPr>
          <w:rFonts w:asciiTheme="minorHAnsi" w:hAnsiTheme="minorHAnsi" w:cstheme="minorHAnsi"/>
        </w:rPr>
        <w:t>Áhsz</w:t>
      </w:r>
      <w:proofErr w:type="spellEnd"/>
      <w:r w:rsidRPr="00DB3C20">
        <w:rPr>
          <w:rFonts w:asciiTheme="minorHAnsi" w:hAnsiTheme="minorHAnsi" w:cstheme="minorHAnsi"/>
        </w:rPr>
        <w:t>. szabályozza a könyvvezetési és a beszámolási kötelezettséget, a korábbi számviteli rendszer teljes átalakításával. A pénzforgalmi szemlélet mellett megjelen</w:t>
      </w:r>
      <w:r>
        <w:rPr>
          <w:rFonts w:asciiTheme="minorHAnsi" w:hAnsiTheme="minorHAnsi" w:cstheme="minorHAnsi"/>
        </w:rPr>
        <w:t xml:space="preserve">t </w:t>
      </w:r>
      <w:r w:rsidRPr="00DB3C20">
        <w:rPr>
          <w:rFonts w:asciiTheme="minorHAnsi" w:hAnsiTheme="minorHAnsi" w:cstheme="minorHAnsi"/>
        </w:rPr>
        <w:t>az eredményszemlélet is, amelyben külön-külön szükséges bemutatni a költségvetési illetve a pénzügyi-számviteli adatokat. A korábbi szakfeladat-rend mellett megjelen</w:t>
      </w:r>
      <w:r>
        <w:rPr>
          <w:rFonts w:asciiTheme="minorHAnsi" w:hAnsiTheme="minorHAnsi" w:cstheme="minorHAnsi"/>
        </w:rPr>
        <w:t>t</w:t>
      </w:r>
      <w:r w:rsidRPr="00DB3C20">
        <w:rPr>
          <w:rFonts w:asciiTheme="minorHAnsi" w:hAnsiTheme="minorHAnsi" w:cstheme="minorHAnsi"/>
        </w:rPr>
        <w:t xml:space="preserve"> a kormányzati funkció szerinti osztályozás is. Az elemi költségvetés készítése érdekében</w:t>
      </w:r>
      <w:r>
        <w:rPr>
          <w:rFonts w:asciiTheme="minorHAnsi" w:hAnsiTheme="minorHAnsi" w:cstheme="minorHAnsi"/>
        </w:rPr>
        <w:t xml:space="preserve"> így 2014-től</w:t>
      </w:r>
      <w:r w:rsidRPr="00DB3C20">
        <w:rPr>
          <w:rFonts w:asciiTheme="minorHAnsi" w:hAnsiTheme="minorHAnsi" w:cstheme="minorHAnsi"/>
        </w:rPr>
        <w:t xml:space="preserve"> ún. rovatrendet </w:t>
      </w:r>
      <w:r>
        <w:rPr>
          <w:rFonts w:asciiTheme="minorHAnsi" w:hAnsiTheme="minorHAnsi" w:cstheme="minorHAnsi"/>
        </w:rPr>
        <w:t>kellett alkalmazni</w:t>
      </w:r>
      <w:r w:rsidRPr="00DB3C20">
        <w:rPr>
          <w:rFonts w:asciiTheme="minorHAnsi" w:hAnsiTheme="minorHAnsi" w:cstheme="minorHAnsi"/>
        </w:rPr>
        <w:t xml:space="preserve"> a bevételi és kiadási előirányzatok elkülönítésére. </w:t>
      </w:r>
    </w:p>
    <w:p w:rsidR="00DB3C20" w:rsidRDefault="00DB3C20" w:rsidP="00FC6214">
      <w:pPr>
        <w:pStyle w:val="Nincstrkz"/>
        <w:jc w:val="both"/>
      </w:pPr>
      <w:r w:rsidRPr="00DB3C20">
        <w:t>Az önkormányzat költségvetési támogatása a költségvetési törvényben foglalt</w:t>
      </w:r>
      <w:bookmarkStart w:id="0" w:name="_GoBack"/>
      <w:bookmarkEnd w:id="0"/>
      <w:r w:rsidRPr="00DB3C20">
        <w:t>ak figyelembevételével kerültek megtervezésre</w:t>
      </w:r>
      <w:r>
        <w:t>.</w:t>
      </w:r>
    </w:p>
    <w:p w:rsidR="00DB3C20" w:rsidRDefault="00DB3C20" w:rsidP="00DB3C20">
      <w:pPr>
        <w:pStyle w:val="Nincstrkz"/>
      </w:pPr>
    </w:p>
    <w:p w:rsidR="00DB3C20" w:rsidRDefault="00DB3C20" w:rsidP="00DB3C20">
      <w:pPr>
        <w:jc w:val="both"/>
        <w:rPr>
          <w:rFonts w:asciiTheme="minorHAnsi" w:hAnsiTheme="minorHAnsi" w:cstheme="minorHAnsi"/>
        </w:rPr>
      </w:pPr>
      <w:r w:rsidRPr="00DB3C20">
        <w:rPr>
          <w:rFonts w:asciiTheme="minorHAnsi" w:hAnsiTheme="minorHAnsi" w:cstheme="minorHAnsi"/>
        </w:rPr>
        <w:t xml:space="preserve">A köznevelési ágazatban az önkormányzatok fő feladata továbbra is az óvodai ellátás, amelyhez a központi költségvetés több elemű támogatással járul hozzá. A jogszabályi előírások alkalmazásával biztosítja az óvodapedagógusok illetményét – igazodva az Országgyűlés által elfogadott, 2013. év szeptemberétől bevezetésre került pedagógusi életpálya előmeneteli rendszer többletköltségeihez. Figyelembe veszi továbbá a köznevelési törvény óvodai nevelésszervezési paramétereit (csoport átlaglétszám, foglalkozási időkeret stb.), valamint a kereseteket meghatározó törvények kötelezően elismerendő elemeit. </w:t>
      </w:r>
      <w:proofErr w:type="spellStart"/>
      <w:r w:rsidRPr="00DB3C20">
        <w:rPr>
          <w:rFonts w:asciiTheme="minorHAnsi" w:hAnsiTheme="minorHAnsi" w:cstheme="minorHAnsi"/>
        </w:rPr>
        <w:t>Emelett</w:t>
      </w:r>
      <w:proofErr w:type="spellEnd"/>
      <w:r w:rsidRPr="00DB3C20">
        <w:rPr>
          <w:rFonts w:asciiTheme="minorHAnsi" w:hAnsiTheme="minorHAnsi" w:cstheme="minorHAnsi"/>
        </w:rPr>
        <w:t xml:space="preserve"> a 2015. évben is kötött felhasználású támogatás illeti meg az óvodát fenntartó önkormányzatokat az óvodai nevelést biztosító eszközök és felszerelések beszerzéséhez, a feladatellátásra szolgáló épület folyamatos működtetéséhez, valamint a társulás által fenntartott óvodákba bejárók utazatásához is. Azonban az előző évekhez hasonlóan a támogatások idén sem fedezik a kiadásokat.</w:t>
      </w:r>
    </w:p>
    <w:p w:rsidR="003A6FAC" w:rsidRDefault="003A6FAC" w:rsidP="003A6FAC">
      <w:pPr>
        <w:jc w:val="both"/>
        <w:rPr>
          <w:rFonts w:asciiTheme="minorHAnsi" w:hAnsiTheme="minorHAnsi" w:cstheme="minorHAnsi"/>
        </w:rPr>
      </w:pPr>
      <w:r w:rsidRPr="003A6FAC">
        <w:rPr>
          <w:rFonts w:asciiTheme="minorHAnsi" w:hAnsiTheme="minorHAnsi" w:cstheme="minorHAnsi"/>
        </w:rPr>
        <w:t>Továbbra is önkormányzati feladat maradt a gyermekétkeztetés, melynek ellátásához hozzájárulást biztosít az állam. E jogcímen járó támogatást az igénylés alapján a Magyar Államkincstár már visszaigazolta.</w:t>
      </w:r>
    </w:p>
    <w:p w:rsidR="00225A6C" w:rsidRDefault="00225A6C" w:rsidP="003A6FAC">
      <w:pPr>
        <w:jc w:val="both"/>
        <w:rPr>
          <w:rFonts w:asciiTheme="minorHAnsi" w:hAnsiTheme="minorHAnsi" w:cstheme="minorHAnsi"/>
        </w:rPr>
      </w:pPr>
    </w:p>
    <w:p w:rsidR="00225A6C" w:rsidRDefault="00225A6C" w:rsidP="003A6FAC">
      <w:pPr>
        <w:jc w:val="both"/>
        <w:rPr>
          <w:rFonts w:asciiTheme="minorHAnsi" w:hAnsiTheme="minorHAnsi" w:cstheme="minorHAnsi"/>
        </w:rPr>
      </w:pPr>
    </w:p>
    <w:p w:rsidR="00225A6C" w:rsidRDefault="00225A6C" w:rsidP="003A6FAC">
      <w:pPr>
        <w:jc w:val="both"/>
        <w:rPr>
          <w:rFonts w:asciiTheme="minorHAnsi" w:hAnsiTheme="minorHAnsi" w:cstheme="minorHAnsi"/>
        </w:rPr>
      </w:pPr>
    </w:p>
    <w:p w:rsidR="00225A6C" w:rsidRPr="003A6FAC" w:rsidRDefault="00225A6C" w:rsidP="003A6FAC">
      <w:pPr>
        <w:jc w:val="both"/>
        <w:rPr>
          <w:rFonts w:asciiTheme="minorHAnsi" w:hAnsiTheme="minorHAnsi" w:cstheme="minorHAnsi"/>
        </w:rPr>
      </w:pPr>
    </w:p>
    <w:p w:rsidR="003A6FAC" w:rsidRPr="003A6FAC" w:rsidRDefault="003A6FAC" w:rsidP="003A6FAC">
      <w:pPr>
        <w:jc w:val="both"/>
        <w:rPr>
          <w:rFonts w:asciiTheme="minorHAnsi" w:hAnsiTheme="minorHAnsi" w:cstheme="minorHAnsi"/>
        </w:rPr>
      </w:pPr>
      <w:r w:rsidRPr="003A6FAC">
        <w:rPr>
          <w:rFonts w:asciiTheme="minorHAnsi" w:hAnsiTheme="minorHAnsi" w:cstheme="minorHAnsi"/>
        </w:rPr>
        <w:t>A szociális és gyermekjóléti ellátórendszerben az önkormányzatok szerepe alapvetően továbbra is a pénzbeli ellátások, illetve az alapellátások biztosítása.</w:t>
      </w:r>
    </w:p>
    <w:p w:rsidR="003A6FAC" w:rsidRPr="003A6FAC" w:rsidRDefault="003A6FAC" w:rsidP="003A6FAC">
      <w:pPr>
        <w:jc w:val="both"/>
        <w:rPr>
          <w:rFonts w:asciiTheme="minorHAnsi" w:hAnsiTheme="minorHAnsi" w:cstheme="minorHAnsi"/>
        </w:rPr>
      </w:pPr>
      <w:r w:rsidRPr="003A6FAC">
        <w:rPr>
          <w:rFonts w:asciiTheme="minorHAnsi" w:hAnsiTheme="minorHAnsi" w:cstheme="minorHAnsi"/>
        </w:rPr>
        <w:t>Az önkormányzatok kulturális feladatainak biztosításához a központi költségvetés a 2015. évben is önálló el</w:t>
      </w:r>
      <w:r>
        <w:rPr>
          <w:rFonts w:asciiTheme="minorHAnsi" w:hAnsiTheme="minorHAnsi" w:cstheme="minorHAnsi"/>
        </w:rPr>
        <w:t>őirányzaton biztosít támogatást</w:t>
      </w:r>
      <w:r w:rsidRPr="003A6FAC">
        <w:rPr>
          <w:rFonts w:asciiTheme="minorHAnsi" w:hAnsiTheme="minorHAnsi" w:cstheme="minorHAnsi"/>
        </w:rPr>
        <w:t xml:space="preserve">. Ennek célja, hogy a rendelkezésre álló, megnövelt források célzottan jussanak el e területhez. </w:t>
      </w:r>
    </w:p>
    <w:p w:rsidR="003A6FAC" w:rsidRPr="003A6FAC" w:rsidRDefault="003A6FAC" w:rsidP="003A6FAC">
      <w:pPr>
        <w:jc w:val="both"/>
        <w:rPr>
          <w:rFonts w:asciiTheme="minorHAnsi" w:hAnsiTheme="minorHAnsi" w:cstheme="minorHAnsi"/>
        </w:rPr>
      </w:pPr>
      <w:r w:rsidRPr="003A6FAC">
        <w:rPr>
          <w:rFonts w:asciiTheme="minorHAnsi" w:hAnsiTheme="minorHAnsi" w:cstheme="minorHAnsi"/>
        </w:rPr>
        <w:t xml:space="preserve">Az önkormányzatoknál maradó feladatok nagyobb részét továbbra is a klasszikus értelemben vett önkormányzati feladatok (igazgatási feladatok, településüzemeltetés, közvilágítás) teszik ki. </w:t>
      </w:r>
    </w:p>
    <w:p w:rsidR="003A6FAC" w:rsidRDefault="003A6FAC" w:rsidP="00B94BD1">
      <w:pPr>
        <w:pStyle w:val="Nincstrkz"/>
        <w:spacing w:line="276" w:lineRule="auto"/>
        <w:jc w:val="both"/>
      </w:pPr>
      <w:r w:rsidRPr="003A6FAC">
        <w:t xml:space="preserve">A helyi adókból származó bevétel továbbra is teljes egészében az önkormányzatok saját bevétele marad, és helyben járul hozzá a feladatokhoz. A törvény az átengedett gépjárműadóból származó részesedést (40%) nem változtatta, továbbra is a befolyt gépjárműadó 60%-át tovább kell utalni. </w:t>
      </w:r>
      <w:r w:rsidRPr="003A6FAC">
        <w:cr/>
      </w:r>
    </w:p>
    <w:p w:rsidR="00B94BD1" w:rsidRDefault="00B94BD1" w:rsidP="003734A1">
      <w:pPr>
        <w:pStyle w:val="Nincstrkz"/>
        <w:spacing w:line="276" w:lineRule="auto"/>
        <w:jc w:val="both"/>
        <w:rPr>
          <w:lang w:bidi="ne-IN"/>
        </w:rPr>
      </w:pPr>
      <w:r w:rsidRPr="00B94BD1">
        <w:rPr>
          <w:lang w:bidi="ne-IN"/>
        </w:rPr>
        <w:t>A maradvány fogalma az Áht. 2014. január 1-től hatályba lépő rendelkezése szerint: a költségvetési év során a bevételek és kiadások különbözete, amely az alaptevékenység bevételei és kiadásai tekintetében a költségvetési maradvány. Az új számviteli szabályozás értelmében megszűnnek a záró pénzkészletet érintő korrekciós tételek (aktív és passzív pénzügyi elszámolások) és a pénzmaradvány összegét módosító finanszírozási korrekciók. Mivel azonban a 2014. év lezárása még folyamatban van, ezért pénzmaradványként a bank és pénztár egyenleg</w:t>
      </w:r>
      <w:r w:rsidR="003734A1">
        <w:rPr>
          <w:lang w:bidi="ne-IN"/>
        </w:rPr>
        <w:t>ét vettük figyelembe.</w:t>
      </w:r>
    </w:p>
    <w:p w:rsidR="00225A6C" w:rsidRDefault="00225A6C" w:rsidP="00225A6C">
      <w:pPr>
        <w:pStyle w:val="Nincstrkz"/>
        <w:spacing w:line="276" w:lineRule="auto"/>
        <w:rPr>
          <w:rFonts w:cstheme="minorHAnsi"/>
        </w:rPr>
      </w:pPr>
    </w:p>
    <w:p w:rsidR="003A6FAC" w:rsidRPr="003A6FAC" w:rsidRDefault="003A6FAC" w:rsidP="003A6FAC">
      <w:pPr>
        <w:jc w:val="both"/>
        <w:rPr>
          <w:rFonts w:asciiTheme="minorHAnsi" w:hAnsiTheme="minorHAnsi" w:cstheme="minorHAnsi"/>
          <w:b/>
          <w:i/>
        </w:rPr>
      </w:pPr>
      <w:r w:rsidRPr="003A6FAC">
        <w:rPr>
          <w:rFonts w:asciiTheme="minorHAnsi" w:hAnsiTheme="minorHAnsi" w:cstheme="minorHAnsi"/>
          <w:b/>
          <w:i/>
        </w:rPr>
        <w:t>A bevételek részletezését az 1. sz. melléklet mutatja be.</w:t>
      </w:r>
    </w:p>
    <w:p w:rsidR="00225A6C" w:rsidRDefault="00225A6C" w:rsidP="003A6FAC">
      <w:pPr>
        <w:jc w:val="both"/>
        <w:rPr>
          <w:rFonts w:asciiTheme="minorHAnsi" w:hAnsiTheme="minorHAnsi" w:cstheme="minorHAnsi"/>
          <w:b/>
          <w:i/>
        </w:rPr>
      </w:pPr>
    </w:p>
    <w:p w:rsidR="003A6FAC" w:rsidRPr="003A6FAC" w:rsidRDefault="003A6FAC" w:rsidP="003A6FAC">
      <w:pPr>
        <w:jc w:val="both"/>
        <w:rPr>
          <w:rFonts w:asciiTheme="minorHAnsi" w:hAnsiTheme="minorHAnsi" w:cstheme="minorHAnsi"/>
          <w:b/>
          <w:i/>
        </w:rPr>
      </w:pPr>
      <w:r w:rsidRPr="003A6FAC">
        <w:rPr>
          <w:rFonts w:asciiTheme="minorHAnsi" w:hAnsiTheme="minorHAnsi" w:cstheme="minorHAnsi"/>
          <w:b/>
          <w:i/>
        </w:rPr>
        <w:t xml:space="preserve">Személyi juttatások és járulékok </w:t>
      </w:r>
    </w:p>
    <w:p w:rsidR="003A6FAC" w:rsidRPr="003A6FAC" w:rsidRDefault="003A6FAC" w:rsidP="003A6FAC">
      <w:pPr>
        <w:pStyle w:val="Nincstrkz"/>
        <w:jc w:val="both"/>
        <w:rPr>
          <w:rFonts w:cstheme="minorHAnsi"/>
        </w:rPr>
      </w:pPr>
      <w:r w:rsidRPr="003A6FAC">
        <w:rPr>
          <w:rFonts w:cstheme="minorHAnsi"/>
        </w:rPr>
        <w:t xml:space="preserve">A tervezés a jogszabályi előírások szerint történt. A 2015. évi tervben a kötelezően jogszabályból eredő kifizetésekkel nőhet a keret. </w:t>
      </w:r>
    </w:p>
    <w:p w:rsidR="003A6FAC" w:rsidRPr="003A6FAC" w:rsidRDefault="003A6FAC" w:rsidP="003A6FAC">
      <w:pPr>
        <w:pStyle w:val="Nincstrkz"/>
        <w:ind w:left="360"/>
        <w:rPr>
          <w:rFonts w:cstheme="minorHAnsi"/>
        </w:rPr>
      </w:pPr>
    </w:p>
    <w:p w:rsidR="003A6FAC" w:rsidRPr="003A6FAC" w:rsidRDefault="003A6FAC" w:rsidP="003A6FAC">
      <w:pPr>
        <w:pStyle w:val="Nincstrkz"/>
        <w:jc w:val="both"/>
        <w:rPr>
          <w:rFonts w:cstheme="minorHAnsi"/>
        </w:rPr>
      </w:pPr>
      <w:r w:rsidRPr="003A6FAC">
        <w:rPr>
          <w:rFonts w:cstheme="minorHAnsi"/>
        </w:rPr>
        <w:t xml:space="preserve">A járulékok az idei évben sem változtak. A személyi jövedelemadó esetében a családi kedvezmény kiterjesztésével a Kormány lehetővé teszi, hogy a családosok a személyi jövedelemadóból igénybe nem vett kedvezményt az egyéni egészségbiztosítási járulékból és a nyugdíjjárulékból érvényesítsék. </w:t>
      </w:r>
    </w:p>
    <w:p w:rsidR="003A6FAC" w:rsidRPr="003A6FAC" w:rsidRDefault="003A6FAC" w:rsidP="003A6FAC">
      <w:pPr>
        <w:pStyle w:val="Nincstrkz"/>
        <w:jc w:val="both"/>
        <w:rPr>
          <w:rFonts w:cstheme="minorHAnsi"/>
        </w:rPr>
      </w:pPr>
    </w:p>
    <w:p w:rsidR="003A6FAC" w:rsidRPr="003A6FAC" w:rsidRDefault="003A6FAC" w:rsidP="003A6FAC">
      <w:pPr>
        <w:pStyle w:val="Nincstrkz"/>
        <w:jc w:val="both"/>
        <w:rPr>
          <w:rFonts w:cstheme="minorHAnsi"/>
        </w:rPr>
      </w:pPr>
      <w:r w:rsidRPr="003A6FAC">
        <w:rPr>
          <w:rFonts w:cstheme="minorHAnsi"/>
        </w:rPr>
        <w:t>A személyi jövedelemadóból az adóalaphiány miatt nem érvényesített családi kedvezményt a magánszemélyek a 7%-os egyéni egészségbiztosítási járulékból és a 10%-os nyugdíjjárulékból családi járulékkedvezményként érvényesíthetik</w:t>
      </w:r>
      <w:r w:rsidR="00225A6C">
        <w:rPr>
          <w:rFonts w:cstheme="minorHAnsi"/>
        </w:rPr>
        <w:t>.</w:t>
      </w:r>
    </w:p>
    <w:p w:rsidR="003A6FAC" w:rsidRPr="003A6FAC" w:rsidRDefault="003A6FAC" w:rsidP="003A6FAC">
      <w:pPr>
        <w:jc w:val="both"/>
        <w:rPr>
          <w:rFonts w:asciiTheme="minorHAnsi" w:hAnsiTheme="minorHAnsi" w:cstheme="minorHAnsi"/>
          <w:b/>
          <w:i/>
        </w:rPr>
      </w:pPr>
    </w:p>
    <w:p w:rsidR="003A6FAC" w:rsidRPr="003A6FAC" w:rsidRDefault="003A6FAC" w:rsidP="003A6FAC">
      <w:pPr>
        <w:jc w:val="both"/>
        <w:rPr>
          <w:rFonts w:asciiTheme="minorHAnsi" w:hAnsiTheme="minorHAnsi" w:cstheme="minorHAnsi"/>
          <w:b/>
          <w:i/>
        </w:rPr>
      </w:pPr>
      <w:r w:rsidRPr="003A6FAC">
        <w:rPr>
          <w:rFonts w:asciiTheme="minorHAnsi" w:hAnsiTheme="minorHAnsi" w:cstheme="minorHAnsi"/>
          <w:b/>
          <w:i/>
        </w:rPr>
        <w:t xml:space="preserve">Dologi és egyéb folyó kiadások </w:t>
      </w:r>
    </w:p>
    <w:p w:rsidR="003A6FAC" w:rsidRPr="003A6FAC" w:rsidRDefault="003A6FAC" w:rsidP="003A6FAC">
      <w:pPr>
        <w:jc w:val="both"/>
        <w:rPr>
          <w:rFonts w:asciiTheme="minorHAnsi" w:hAnsiTheme="minorHAnsi" w:cstheme="minorHAnsi"/>
        </w:rPr>
      </w:pPr>
      <w:r w:rsidRPr="003A6FAC">
        <w:rPr>
          <w:rFonts w:asciiTheme="minorHAnsi" w:hAnsiTheme="minorHAnsi" w:cstheme="minorHAnsi"/>
        </w:rPr>
        <w:t xml:space="preserve">A dologi kiadásoknál a 2014. évi költségvetési szinten javasoljuk a tervezést. Az önkormányzat tekintetében meg kell vizsgálni a lehetőséget a legtakarékosabb működtetésre, mindamellett, hogy a feladatellátás biztonsága ne sérüljön. </w:t>
      </w:r>
    </w:p>
    <w:p w:rsidR="003A6FAC" w:rsidRPr="003A6FAC" w:rsidRDefault="003A6FAC" w:rsidP="003A6FAC">
      <w:pPr>
        <w:pStyle w:val="Nincstrkz"/>
        <w:jc w:val="both"/>
        <w:rPr>
          <w:rFonts w:cstheme="minorHAnsi"/>
        </w:rPr>
      </w:pPr>
      <w:r w:rsidRPr="003A6FAC">
        <w:rPr>
          <w:rFonts w:cstheme="minorHAnsi"/>
        </w:rPr>
        <w:t>A pénzbeli és természetbeni szociális ellátások rendszere 2015. évben jelentős mértékben átalakul. A jelenleg jegyzői hatáskörben lévő aktív korúak ellátásának megállapítása (</w:t>
      </w:r>
      <w:proofErr w:type="spellStart"/>
      <w:r w:rsidRPr="003A6FAC">
        <w:rPr>
          <w:rFonts w:cstheme="minorHAnsi"/>
        </w:rPr>
        <w:t>fht</w:t>
      </w:r>
      <w:proofErr w:type="spellEnd"/>
      <w:r w:rsidRPr="003A6FAC">
        <w:rPr>
          <w:rFonts w:cstheme="minorHAnsi"/>
        </w:rPr>
        <w:t xml:space="preserve">, </w:t>
      </w:r>
      <w:proofErr w:type="spellStart"/>
      <w:r w:rsidRPr="003A6FAC">
        <w:rPr>
          <w:rFonts w:cstheme="minorHAnsi"/>
        </w:rPr>
        <w:t>rszs</w:t>
      </w:r>
      <w:proofErr w:type="spellEnd"/>
      <w:r w:rsidRPr="003A6FAC">
        <w:rPr>
          <w:rFonts w:cstheme="minorHAnsi"/>
        </w:rPr>
        <w:t>.) a járási hivatal hatáskörébe kerül 2015.március 1. napjától.</w:t>
      </w:r>
    </w:p>
    <w:p w:rsidR="00225A6C" w:rsidRDefault="00225A6C" w:rsidP="003A6FAC">
      <w:pPr>
        <w:pStyle w:val="Nincstrkz"/>
        <w:jc w:val="both"/>
        <w:rPr>
          <w:rFonts w:cstheme="minorHAnsi"/>
        </w:rPr>
      </w:pPr>
    </w:p>
    <w:p w:rsidR="00225A6C" w:rsidRDefault="00225A6C" w:rsidP="003A6FAC">
      <w:pPr>
        <w:pStyle w:val="Nincstrkz"/>
        <w:jc w:val="both"/>
        <w:rPr>
          <w:rFonts w:cstheme="minorHAnsi"/>
        </w:rPr>
      </w:pPr>
    </w:p>
    <w:p w:rsidR="00225A6C" w:rsidRDefault="00225A6C" w:rsidP="003A6FAC">
      <w:pPr>
        <w:pStyle w:val="Nincstrkz"/>
        <w:jc w:val="both"/>
        <w:rPr>
          <w:rFonts w:cstheme="minorHAnsi"/>
        </w:rPr>
      </w:pPr>
    </w:p>
    <w:p w:rsidR="00225A6C" w:rsidRDefault="00225A6C" w:rsidP="003A6FAC">
      <w:pPr>
        <w:pStyle w:val="Nincstrkz"/>
        <w:jc w:val="both"/>
        <w:rPr>
          <w:rFonts w:cstheme="minorHAnsi"/>
        </w:rPr>
      </w:pPr>
    </w:p>
    <w:p w:rsidR="00225A6C" w:rsidRDefault="00225A6C" w:rsidP="003A6FAC">
      <w:pPr>
        <w:pStyle w:val="Nincstrkz"/>
        <w:jc w:val="both"/>
        <w:rPr>
          <w:rFonts w:cstheme="minorHAnsi"/>
        </w:rPr>
      </w:pPr>
    </w:p>
    <w:p w:rsidR="00225A6C" w:rsidRDefault="00225A6C" w:rsidP="003A6FAC">
      <w:pPr>
        <w:pStyle w:val="Nincstrkz"/>
        <w:jc w:val="both"/>
        <w:rPr>
          <w:rFonts w:cstheme="minorHAnsi"/>
        </w:rPr>
      </w:pPr>
    </w:p>
    <w:p w:rsidR="00225A6C" w:rsidRDefault="00225A6C" w:rsidP="003A6FAC">
      <w:pPr>
        <w:pStyle w:val="Nincstrkz"/>
        <w:jc w:val="both"/>
        <w:rPr>
          <w:rFonts w:cstheme="minorHAnsi"/>
        </w:rPr>
      </w:pPr>
    </w:p>
    <w:p w:rsidR="00225A6C" w:rsidRDefault="00225A6C" w:rsidP="003A6FAC">
      <w:pPr>
        <w:pStyle w:val="Nincstrkz"/>
        <w:jc w:val="both"/>
        <w:rPr>
          <w:rFonts w:cstheme="minorHAnsi"/>
        </w:rPr>
      </w:pPr>
    </w:p>
    <w:p w:rsidR="003A6FAC" w:rsidRPr="003A6FAC" w:rsidRDefault="003A6FAC" w:rsidP="003A6FAC">
      <w:pPr>
        <w:pStyle w:val="Nincstrkz"/>
        <w:jc w:val="both"/>
        <w:rPr>
          <w:rFonts w:cstheme="minorHAnsi"/>
        </w:rPr>
      </w:pPr>
      <w:r w:rsidRPr="003A6FAC">
        <w:rPr>
          <w:rFonts w:cstheme="minorHAnsi"/>
        </w:rPr>
        <w:t>Az Szt. által jelenleg szabályozott ellátások közül az alábbi ellátások tekintetében az Szt. 2015. március 1-jétől nem tartalmaz szabályozást:</w:t>
      </w:r>
    </w:p>
    <w:p w:rsidR="003A6FAC" w:rsidRPr="003A6FAC" w:rsidRDefault="003A6FAC" w:rsidP="003A6FAC">
      <w:pPr>
        <w:pStyle w:val="Nincstrkz"/>
        <w:numPr>
          <w:ilvl w:val="0"/>
          <w:numId w:val="2"/>
        </w:numPr>
        <w:jc w:val="both"/>
        <w:rPr>
          <w:rFonts w:cstheme="minorHAnsi"/>
        </w:rPr>
      </w:pPr>
      <w:r w:rsidRPr="003A6FAC">
        <w:rPr>
          <w:rFonts w:cstheme="minorHAnsi"/>
        </w:rPr>
        <w:t>a lakásfenntartási támogatás</w:t>
      </w:r>
    </w:p>
    <w:p w:rsidR="003A6FAC" w:rsidRPr="003A6FAC" w:rsidRDefault="003A6FAC" w:rsidP="003A6FAC">
      <w:pPr>
        <w:pStyle w:val="Nincstrkz"/>
        <w:numPr>
          <w:ilvl w:val="0"/>
          <w:numId w:val="2"/>
        </w:numPr>
        <w:jc w:val="both"/>
        <w:rPr>
          <w:rFonts w:cstheme="minorHAnsi"/>
        </w:rPr>
      </w:pPr>
      <w:r w:rsidRPr="003A6FAC">
        <w:rPr>
          <w:rFonts w:cstheme="minorHAnsi"/>
        </w:rPr>
        <w:t>méltányossági ápolási díj</w:t>
      </w:r>
    </w:p>
    <w:p w:rsidR="003A6FAC" w:rsidRPr="003A6FAC" w:rsidRDefault="003A6FAC" w:rsidP="003A6FAC">
      <w:pPr>
        <w:pStyle w:val="Nincstrkz"/>
        <w:numPr>
          <w:ilvl w:val="0"/>
          <w:numId w:val="2"/>
        </w:numPr>
        <w:jc w:val="both"/>
        <w:rPr>
          <w:rFonts w:cstheme="minorHAnsi"/>
        </w:rPr>
      </w:pPr>
      <w:r w:rsidRPr="003A6FAC">
        <w:rPr>
          <w:rFonts w:cstheme="minorHAnsi"/>
        </w:rPr>
        <w:t>méltányossági közgyógyellátás</w:t>
      </w:r>
    </w:p>
    <w:p w:rsidR="003A6FAC" w:rsidRPr="003A6FAC" w:rsidRDefault="003A6FAC" w:rsidP="003A6FAC">
      <w:pPr>
        <w:pStyle w:val="Nincstrkz"/>
        <w:numPr>
          <w:ilvl w:val="0"/>
          <w:numId w:val="2"/>
        </w:numPr>
        <w:jc w:val="both"/>
        <w:rPr>
          <w:rFonts w:cstheme="minorHAnsi"/>
        </w:rPr>
      </w:pPr>
      <w:r w:rsidRPr="003A6FAC">
        <w:rPr>
          <w:rFonts w:cstheme="minorHAnsi"/>
        </w:rPr>
        <w:t>adósságkezelési szolgáltatás.</w:t>
      </w:r>
    </w:p>
    <w:p w:rsidR="003A6FAC" w:rsidRPr="003A6FAC" w:rsidRDefault="003A6FAC" w:rsidP="003A6FAC">
      <w:pPr>
        <w:pStyle w:val="Nincstrkz"/>
        <w:jc w:val="both"/>
        <w:rPr>
          <w:rFonts w:cstheme="minorHAnsi"/>
        </w:rPr>
      </w:pPr>
      <w:r w:rsidRPr="003A6FAC">
        <w:rPr>
          <w:rFonts w:cstheme="minorHAnsi"/>
        </w:rPr>
        <w:t xml:space="preserve">Ezen ellátások, valamint egyéb támogatások nyújtásáról a továbbiakban az önkormányzatok döntenek. </w:t>
      </w:r>
    </w:p>
    <w:p w:rsidR="003A6FAC" w:rsidRDefault="003A6FAC" w:rsidP="003A6FAC">
      <w:pPr>
        <w:jc w:val="both"/>
        <w:rPr>
          <w:rFonts w:asciiTheme="minorHAnsi" w:hAnsiTheme="minorHAnsi" w:cstheme="minorHAnsi"/>
          <w:b/>
          <w:i/>
        </w:rPr>
      </w:pPr>
    </w:p>
    <w:p w:rsidR="003A6FAC" w:rsidRPr="003A6FAC" w:rsidRDefault="003A6FAC" w:rsidP="003A6FAC">
      <w:pPr>
        <w:jc w:val="both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>A kiadások részletezését a 2. sz. melléklet mutatja be.</w:t>
      </w:r>
    </w:p>
    <w:p w:rsidR="003A6FAC" w:rsidRPr="003A6FAC" w:rsidRDefault="003A6FAC" w:rsidP="003A6FAC">
      <w:pPr>
        <w:jc w:val="both"/>
        <w:rPr>
          <w:rFonts w:asciiTheme="minorHAnsi" w:hAnsiTheme="minorHAnsi" w:cstheme="minorHAnsi"/>
        </w:rPr>
      </w:pPr>
      <w:r w:rsidRPr="003A6FAC">
        <w:rPr>
          <w:rFonts w:asciiTheme="minorHAnsi" w:hAnsiTheme="minorHAnsi" w:cstheme="minorHAnsi"/>
        </w:rPr>
        <w:t xml:space="preserve">Pápakovácsi Község Önkormányzatának 2015. évi fő célja az kell, hogy legyen, hogy az önkormányzat működőképességét megőrizze, biztosítsa az eddigi szolgáltatások színvonalának fenntartását, intézmények működtetését, valamint a fejlesztési lehetőségek ésszerű, szükségletekhez igazodó kihasználását, a gazdaságos, eredményes, hatékony gazdálkodást. </w:t>
      </w:r>
    </w:p>
    <w:p w:rsidR="003A6FAC" w:rsidRPr="003A6FAC" w:rsidRDefault="003A6FAC" w:rsidP="003A6FAC">
      <w:pPr>
        <w:jc w:val="both"/>
        <w:rPr>
          <w:rFonts w:asciiTheme="minorHAnsi" w:hAnsiTheme="minorHAnsi" w:cstheme="minorHAnsi"/>
        </w:rPr>
      </w:pPr>
      <w:r w:rsidRPr="003A6FAC">
        <w:rPr>
          <w:rFonts w:asciiTheme="minorHAnsi" w:hAnsiTheme="minorHAnsi" w:cstheme="minorHAnsi"/>
        </w:rPr>
        <w:t xml:space="preserve"> Kérem a Tisztelt Képviselő-testületet, hogy a szöveges és számszaki előterjesztést vitassa meg.</w:t>
      </w:r>
    </w:p>
    <w:p w:rsidR="003A6FAC" w:rsidRPr="003A6FAC" w:rsidRDefault="003A6FAC" w:rsidP="003A6FAC">
      <w:pPr>
        <w:jc w:val="both"/>
        <w:rPr>
          <w:rFonts w:asciiTheme="minorHAnsi" w:hAnsiTheme="minorHAnsi" w:cstheme="minorHAnsi"/>
        </w:rPr>
      </w:pPr>
      <w:r w:rsidRPr="003A6FAC">
        <w:rPr>
          <w:rFonts w:asciiTheme="minorHAnsi" w:hAnsiTheme="minorHAnsi" w:cstheme="minorHAnsi"/>
          <w:b/>
          <w:i/>
        </w:rPr>
        <w:t xml:space="preserve">Pápakovácsi, 2015. február </w:t>
      </w:r>
      <w:r>
        <w:rPr>
          <w:rFonts w:asciiTheme="minorHAnsi" w:hAnsiTheme="minorHAnsi" w:cstheme="minorHAnsi"/>
          <w:b/>
          <w:i/>
        </w:rPr>
        <w:t>11</w:t>
      </w:r>
      <w:r w:rsidRPr="003A6FAC">
        <w:rPr>
          <w:rFonts w:asciiTheme="minorHAnsi" w:hAnsiTheme="minorHAnsi" w:cstheme="minorHAnsi"/>
          <w:b/>
          <w:i/>
        </w:rPr>
        <w:t>.</w:t>
      </w:r>
      <w:r w:rsidRPr="003A6FAC">
        <w:rPr>
          <w:rFonts w:asciiTheme="minorHAnsi" w:hAnsiTheme="minorHAnsi" w:cstheme="minorHAnsi"/>
        </w:rPr>
        <w:t xml:space="preserve">  </w:t>
      </w:r>
      <w:r w:rsidRPr="003A6FAC">
        <w:rPr>
          <w:rFonts w:asciiTheme="minorHAnsi" w:hAnsiTheme="minorHAnsi" w:cstheme="minorHAnsi"/>
        </w:rPr>
        <w:tab/>
      </w:r>
      <w:r w:rsidRPr="003A6FAC">
        <w:rPr>
          <w:rFonts w:asciiTheme="minorHAnsi" w:hAnsiTheme="minorHAnsi" w:cstheme="minorHAnsi"/>
        </w:rPr>
        <w:tab/>
      </w:r>
      <w:r w:rsidRPr="003A6FAC">
        <w:rPr>
          <w:rFonts w:asciiTheme="minorHAnsi" w:hAnsiTheme="minorHAnsi" w:cstheme="minorHAnsi"/>
        </w:rPr>
        <w:tab/>
      </w:r>
      <w:r w:rsidRPr="003A6FAC">
        <w:rPr>
          <w:rFonts w:asciiTheme="minorHAnsi" w:hAnsiTheme="minorHAnsi" w:cstheme="minorHAnsi"/>
        </w:rPr>
        <w:tab/>
      </w:r>
      <w:r w:rsidRPr="003A6FAC">
        <w:rPr>
          <w:rFonts w:asciiTheme="minorHAnsi" w:hAnsiTheme="minorHAnsi" w:cstheme="minorHAnsi"/>
        </w:rPr>
        <w:tab/>
      </w:r>
      <w:r w:rsidRPr="003A6FAC">
        <w:rPr>
          <w:rFonts w:asciiTheme="minorHAnsi" w:hAnsiTheme="minorHAnsi" w:cstheme="minorHAnsi"/>
        </w:rPr>
        <w:tab/>
      </w:r>
      <w:r w:rsidRPr="003A6FAC">
        <w:rPr>
          <w:rFonts w:asciiTheme="minorHAnsi" w:hAnsiTheme="minorHAnsi" w:cstheme="minorHAnsi"/>
        </w:rPr>
        <w:tab/>
      </w:r>
    </w:p>
    <w:p w:rsidR="003A6FAC" w:rsidRPr="003A6FAC" w:rsidRDefault="003A6FAC" w:rsidP="003A6FAC">
      <w:pPr>
        <w:pStyle w:val="Nincstrkz"/>
        <w:ind w:left="5664" w:firstLine="708"/>
        <w:rPr>
          <w:rFonts w:cstheme="minorHAnsi"/>
        </w:rPr>
      </w:pPr>
    </w:p>
    <w:p w:rsidR="003A6FAC" w:rsidRPr="003A6FAC" w:rsidRDefault="003A6FAC" w:rsidP="003A6FAC">
      <w:pPr>
        <w:pStyle w:val="Nincstrkz"/>
        <w:ind w:left="5664" w:firstLine="708"/>
        <w:rPr>
          <w:rFonts w:cstheme="minorHAnsi"/>
        </w:rPr>
      </w:pPr>
      <w:proofErr w:type="spellStart"/>
      <w:r w:rsidRPr="003A6FAC">
        <w:rPr>
          <w:rFonts w:cstheme="minorHAnsi"/>
        </w:rPr>
        <w:t>Burghardt</w:t>
      </w:r>
      <w:proofErr w:type="spellEnd"/>
      <w:r w:rsidRPr="003A6FAC">
        <w:rPr>
          <w:rFonts w:cstheme="minorHAnsi"/>
        </w:rPr>
        <w:t xml:space="preserve"> Ferenc</w:t>
      </w:r>
    </w:p>
    <w:p w:rsidR="003A6FAC" w:rsidRPr="003A6FAC" w:rsidRDefault="003A6FAC" w:rsidP="003A6FAC">
      <w:pPr>
        <w:pStyle w:val="Nincstrkz"/>
        <w:ind w:left="5664" w:firstLine="708"/>
        <w:rPr>
          <w:rFonts w:cstheme="minorHAnsi"/>
        </w:rPr>
      </w:pPr>
      <w:r w:rsidRPr="003A6FAC">
        <w:rPr>
          <w:rFonts w:cstheme="minorHAnsi"/>
        </w:rPr>
        <w:t xml:space="preserve"> </w:t>
      </w:r>
      <w:proofErr w:type="gramStart"/>
      <w:r w:rsidRPr="003A6FAC">
        <w:rPr>
          <w:rFonts w:cstheme="minorHAnsi"/>
        </w:rPr>
        <w:t>polgármester</w:t>
      </w:r>
      <w:proofErr w:type="gramEnd"/>
      <w:r w:rsidRPr="003A6FAC">
        <w:rPr>
          <w:rFonts w:cstheme="minorHAnsi"/>
        </w:rPr>
        <w:t xml:space="preserve"> </w:t>
      </w:r>
      <w:r w:rsidRPr="003A6FAC">
        <w:rPr>
          <w:rFonts w:cstheme="minorHAnsi"/>
        </w:rPr>
        <w:cr/>
      </w:r>
    </w:p>
    <w:p w:rsidR="003A6FAC" w:rsidRDefault="003A6FAC" w:rsidP="003A6FAC">
      <w:pPr>
        <w:rPr>
          <w:rFonts w:asciiTheme="minorHAnsi" w:hAnsiTheme="minorHAnsi" w:cstheme="minorHAnsi"/>
        </w:rPr>
      </w:pPr>
    </w:p>
    <w:p w:rsidR="00225A6C" w:rsidRDefault="00225A6C" w:rsidP="003A6FAC">
      <w:pPr>
        <w:rPr>
          <w:rFonts w:asciiTheme="minorHAnsi" w:hAnsiTheme="minorHAnsi" w:cstheme="minorHAnsi"/>
        </w:rPr>
      </w:pPr>
    </w:p>
    <w:p w:rsidR="00225A6C" w:rsidRDefault="00225A6C" w:rsidP="003A6FAC">
      <w:pPr>
        <w:rPr>
          <w:rFonts w:asciiTheme="minorHAnsi" w:hAnsiTheme="minorHAnsi" w:cstheme="minorHAnsi"/>
        </w:rPr>
      </w:pPr>
    </w:p>
    <w:p w:rsidR="00225A6C" w:rsidRDefault="00225A6C" w:rsidP="003A6FAC">
      <w:pPr>
        <w:rPr>
          <w:rFonts w:asciiTheme="minorHAnsi" w:hAnsiTheme="minorHAnsi" w:cstheme="minorHAnsi"/>
        </w:rPr>
      </w:pPr>
    </w:p>
    <w:p w:rsidR="00225A6C" w:rsidRDefault="00225A6C" w:rsidP="003A6FAC">
      <w:pPr>
        <w:rPr>
          <w:rFonts w:asciiTheme="minorHAnsi" w:hAnsiTheme="minorHAnsi" w:cstheme="minorHAnsi"/>
        </w:rPr>
      </w:pPr>
    </w:p>
    <w:p w:rsidR="00225A6C" w:rsidRDefault="00225A6C" w:rsidP="003A6FAC">
      <w:pPr>
        <w:rPr>
          <w:rFonts w:asciiTheme="minorHAnsi" w:hAnsiTheme="minorHAnsi" w:cstheme="minorHAnsi"/>
        </w:rPr>
      </w:pPr>
    </w:p>
    <w:p w:rsidR="00225A6C" w:rsidRDefault="00225A6C" w:rsidP="003A6FAC">
      <w:pPr>
        <w:rPr>
          <w:rFonts w:asciiTheme="minorHAnsi" w:hAnsiTheme="minorHAnsi" w:cstheme="minorHAnsi"/>
        </w:rPr>
      </w:pPr>
    </w:p>
    <w:p w:rsidR="00225A6C" w:rsidRDefault="00225A6C" w:rsidP="003A6FAC">
      <w:pPr>
        <w:rPr>
          <w:rFonts w:asciiTheme="minorHAnsi" w:hAnsiTheme="minorHAnsi" w:cstheme="minorHAnsi"/>
        </w:rPr>
      </w:pPr>
    </w:p>
    <w:p w:rsidR="00225A6C" w:rsidRDefault="00225A6C" w:rsidP="003A6FAC">
      <w:pPr>
        <w:rPr>
          <w:rFonts w:asciiTheme="minorHAnsi" w:hAnsiTheme="minorHAnsi" w:cstheme="minorHAnsi"/>
        </w:rPr>
      </w:pPr>
    </w:p>
    <w:p w:rsidR="00225A6C" w:rsidRDefault="00225A6C" w:rsidP="003A6FAC">
      <w:pPr>
        <w:rPr>
          <w:rFonts w:asciiTheme="minorHAnsi" w:hAnsiTheme="minorHAnsi" w:cstheme="minorHAnsi"/>
        </w:rPr>
      </w:pPr>
    </w:p>
    <w:p w:rsidR="00225A6C" w:rsidRDefault="00225A6C" w:rsidP="003A6FAC">
      <w:pPr>
        <w:rPr>
          <w:rFonts w:asciiTheme="minorHAnsi" w:hAnsiTheme="minorHAnsi" w:cstheme="minorHAnsi"/>
        </w:rPr>
      </w:pPr>
    </w:p>
    <w:p w:rsidR="00225A6C" w:rsidRDefault="00225A6C" w:rsidP="003A6FAC">
      <w:pPr>
        <w:rPr>
          <w:rFonts w:asciiTheme="minorHAnsi" w:hAnsiTheme="minorHAnsi" w:cstheme="minorHAnsi"/>
        </w:rPr>
      </w:pPr>
    </w:p>
    <w:p w:rsidR="00225A6C" w:rsidRDefault="00225A6C" w:rsidP="003A6FAC">
      <w:pPr>
        <w:rPr>
          <w:rFonts w:asciiTheme="minorHAnsi" w:hAnsiTheme="minorHAnsi" w:cstheme="minorHAnsi"/>
        </w:rPr>
      </w:pPr>
    </w:p>
    <w:p w:rsidR="00225A6C" w:rsidRDefault="00225A6C" w:rsidP="003A6FAC">
      <w:pPr>
        <w:rPr>
          <w:rFonts w:asciiTheme="minorHAnsi" w:hAnsiTheme="minorHAnsi" w:cstheme="minorHAnsi"/>
        </w:rPr>
      </w:pPr>
    </w:p>
    <w:p w:rsidR="00225A6C" w:rsidRDefault="00225A6C" w:rsidP="003A6FAC">
      <w:pPr>
        <w:rPr>
          <w:rFonts w:asciiTheme="minorHAnsi" w:hAnsiTheme="minorHAnsi" w:cstheme="minorHAnsi"/>
        </w:rPr>
      </w:pPr>
    </w:p>
    <w:p w:rsidR="00225A6C" w:rsidRDefault="00225A6C" w:rsidP="003A6FAC">
      <w:pPr>
        <w:rPr>
          <w:rFonts w:asciiTheme="minorHAnsi" w:hAnsiTheme="minorHAnsi" w:cstheme="minorHAnsi"/>
        </w:rPr>
      </w:pPr>
    </w:p>
    <w:p w:rsidR="00225A6C" w:rsidRPr="003A6FAC" w:rsidRDefault="00225A6C" w:rsidP="003A6FAC">
      <w:pPr>
        <w:rPr>
          <w:rFonts w:asciiTheme="minorHAnsi" w:hAnsiTheme="minorHAnsi" w:cstheme="minorHAnsi"/>
        </w:rPr>
      </w:pPr>
    </w:p>
    <w:p w:rsidR="003A6FAC" w:rsidRDefault="003A6FAC" w:rsidP="003A6FAC">
      <w:pPr>
        <w:pStyle w:val="Nincstrkz"/>
        <w:numPr>
          <w:ilvl w:val="0"/>
          <w:numId w:val="9"/>
        </w:numPr>
        <w:jc w:val="right"/>
      </w:pPr>
      <w:proofErr w:type="spellStart"/>
      <w:r>
        <w:lastRenderedPageBreak/>
        <w:t>sz.melléklet</w:t>
      </w:r>
      <w:proofErr w:type="spellEnd"/>
    </w:p>
    <w:p w:rsidR="003A6FAC" w:rsidRDefault="003A6FAC" w:rsidP="003A6FAC">
      <w:pPr>
        <w:pStyle w:val="Nincstrkz"/>
        <w:ind w:left="720"/>
        <w:jc w:val="center"/>
      </w:pPr>
    </w:p>
    <w:p w:rsidR="003A6FAC" w:rsidRDefault="003A6FAC" w:rsidP="003A6FAC">
      <w:pPr>
        <w:jc w:val="both"/>
        <w:rPr>
          <w:rFonts w:ascii="Arial" w:hAnsi="Arial" w:cs="Arial"/>
          <w:b/>
          <w:i/>
        </w:rPr>
      </w:pPr>
      <w:r w:rsidRPr="00D671CF">
        <w:rPr>
          <w:rFonts w:ascii="Arial" w:hAnsi="Arial" w:cs="Arial"/>
          <w:b/>
          <w:i/>
        </w:rPr>
        <w:t xml:space="preserve">Az alábbi táblázat az önkormányzat </w:t>
      </w:r>
      <w:r>
        <w:rPr>
          <w:rFonts w:ascii="Arial" w:hAnsi="Arial" w:cs="Arial"/>
          <w:b/>
          <w:i/>
        </w:rPr>
        <w:t>2015</w:t>
      </w:r>
      <w:r w:rsidRPr="00D671CF">
        <w:rPr>
          <w:rFonts w:ascii="Arial" w:hAnsi="Arial" w:cs="Arial"/>
          <w:b/>
          <w:i/>
        </w:rPr>
        <w:t>. évi bevételeit mutatja be: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71"/>
        <w:gridCol w:w="2126"/>
      </w:tblGrid>
      <w:tr w:rsidR="003A6FAC" w:rsidRPr="00273AB8" w:rsidTr="00F54622">
        <w:trPr>
          <w:trHeight w:hRule="exact" w:val="340"/>
        </w:trPr>
        <w:tc>
          <w:tcPr>
            <w:tcW w:w="6771" w:type="dxa"/>
          </w:tcPr>
          <w:p w:rsidR="003A6FAC" w:rsidRPr="00273AB8" w:rsidRDefault="003A6FAC" w:rsidP="00F54622">
            <w:pPr>
              <w:jc w:val="center"/>
              <w:rPr>
                <w:rFonts w:ascii="Arial" w:hAnsi="Arial" w:cs="Arial"/>
                <w:b/>
                <w:i/>
              </w:rPr>
            </w:pPr>
            <w:r w:rsidRPr="00273AB8">
              <w:rPr>
                <w:rFonts w:ascii="Arial" w:hAnsi="Arial" w:cs="Arial"/>
                <w:b/>
                <w:i/>
              </w:rPr>
              <w:t>Megnevezés</w:t>
            </w:r>
          </w:p>
        </w:tc>
        <w:tc>
          <w:tcPr>
            <w:tcW w:w="2126" w:type="dxa"/>
          </w:tcPr>
          <w:p w:rsidR="003A6FAC" w:rsidRDefault="003A6FAC" w:rsidP="00F54622">
            <w:pPr>
              <w:jc w:val="center"/>
              <w:rPr>
                <w:rFonts w:ascii="Arial" w:hAnsi="Arial" w:cs="Arial"/>
                <w:b/>
                <w:i/>
              </w:rPr>
            </w:pPr>
            <w:r w:rsidRPr="00273AB8">
              <w:rPr>
                <w:rFonts w:ascii="Arial" w:hAnsi="Arial" w:cs="Arial"/>
                <w:b/>
                <w:i/>
              </w:rPr>
              <w:t>Eredeti</w:t>
            </w:r>
          </w:p>
          <w:p w:rsidR="002E51C1" w:rsidRPr="00273AB8" w:rsidRDefault="002E51C1" w:rsidP="002E51C1">
            <w:pPr>
              <w:rPr>
                <w:rFonts w:ascii="Arial" w:hAnsi="Arial" w:cs="Arial"/>
                <w:b/>
                <w:i/>
              </w:rPr>
            </w:pPr>
          </w:p>
        </w:tc>
      </w:tr>
      <w:tr w:rsidR="003A6FAC" w:rsidRPr="00FE6543" w:rsidTr="00F54622">
        <w:trPr>
          <w:trHeight w:hRule="exact" w:val="340"/>
        </w:trPr>
        <w:tc>
          <w:tcPr>
            <w:tcW w:w="6771" w:type="dxa"/>
          </w:tcPr>
          <w:p w:rsidR="003A6FAC" w:rsidRPr="00FE6543" w:rsidRDefault="003A6FAC" w:rsidP="00F54622">
            <w:pPr>
              <w:rPr>
                <w:rFonts w:ascii="Arial" w:hAnsi="Arial" w:cs="Arial"/>
                <w:b/>
                <w:i/>
              </w:rPr>
            </w:pPr>
            <w:r w:rsidRPr="00FE6543">
              <w:rPr>
                <w:rFonts w:ascii="Arial" w:hAnsi="Arial" w:cs="Arial"/>
                <w:b/>
                <w:i/>
              </w:rPr>
              <w:t>Önkormányzati Hivatal működésének támogatása</w:t>
            </w:r>
          </w:p>
        </w:tc>
        <w:tc>
          <w:tcPr>
            <w:tcW w:w="2126" w:type="dxa"/>
          </w:tcPr>
          <w:p w:rsidR="003A6FAC" w:rsidRPr="00FE6543" w:rsidRDefault="003A6FAC" w:rsidP="00F54622">
            <w:pPr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36.319.400</w:t>
            </w:r>
          </w:p>
        </w:tc>
      </w:tr>
      <w:tr w:rsidR="003A6FAC" w:rsidRPr="00FE6543" w:rsidTr="00F54622">
        <w:trPr>
          <w:trHeight w:hRule="exact" w:val="1391"/>
        </w:trPr>
        <w:tc>
          <w:tcPr>
            <w:tcW w:w="6771" w:type="dxa"/>
          </w:tcPr>
          <w:p w:rsidR="003A6FAC" w:rsidRPr="00FE6543" w:rsidRDefault="003A6FAC" w:rsidP="00F54622">
            <w:pPr>
              <w:pStyle w:val="Nincstrkz"/>
              <w:rPr>
                <w:rFonts w:ascii="Arial" w:hAnsi="Arial" w:cs="Arial"/>
                <w:b/>
                <w:i/>
              </w:rPr>
            </w:pPr>
            <w:r w:rsidRPr="00FE6543">
              <w:rPr>
                <w:rFonts w:ascii="Arial" w:hAnsi="Arial" w:cs="Arial"/>
                <w:b/>
                <w:i/>
              </w:rPr>
              <w:t xml:space="preserve">Településüzemeltetéshez </w:t>
            </w:r>
            <w:proofErr w:type="spellStart"/>
            <w:r w:rsidRPr="00FE6543">
              <w:rPr>
                <w:rFonts w:ascii="Arial" w:hAnsi="Arial" w:cs="Arial"/>
                <w:b/>
                <w:i/>
              </w:rPr>
              <w:t>kapcs.támogatás</w:t>
            </w:r>
            <w:proofErr w:type="spellEnd"/>
          </w:p>
          <w:p w:rsidR="003A6FAC" w:rsidRPr="00193080" w:rsidRDefault="003A6FAC" w:rsidP="003A6FAC">
            <w:pPr>
              <w:pStyle w:val="Nincstrkz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193080">
              <w:rPr>
                <w:rFonts w:ascii="Arial" w:hAnsi="Arial" w:cs="Arial"/>
              </w:rPr>
              <w:t xml:space="preserve">zöldterület </w:t>
            </w:r>
            <w:proofErr w:type="spellStart"/>
            <w:r w:rsidRPr="00193080">
              <w:rPr>
                <w:rFonts w:ascii="Arial" w:hAnsi="Arial" w:cs="Arial"/>
              </w:rPr>
              <w:t>gazd.kapcs.tám</w:t>
            </w:r>
            <w:proofErr w:type="spellEnd"/>
            <w:r w:rsidRPr="00193080">
              <w:rPr>
                <w:rFonts w:ascii="Arial" w:hAnsi="Arial" w:cs="Arial"/>
              </w:rPr>
              <w:t>.</w:t>
            </w:r>
          </w:p>
          <w:p w:rsidR="003A6FAC" w:rsidRPr="00193080" w:rsidRDefault="003A6FAC" w:rsidP="003A6FAC">
            <w:pPr>
              <w:pStyle w:val="Nincstrkz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193080">
              <w:rPr>
                <w:rFonts w:ascii="Arial" w:hAnsi="Arial" w:cs="Arial"/>
              </w:rPr>
              <w:t xml:space="preserve">közvilágítás </w:t>
            </w:r>
            <w:proofErr w:type="spellStart"/>
            <w:r w:rsidRPr="00193080">
              <w:rPr>
                <w:rFonts w:ascii="Arial" w:hAnsi="Arial" w:cs="Arial"/>
              </w:rPr>
              <w:t>felad.tám</w:t>
            </w:r>
            <w:proofErr w:type="spellEnd"/>
            <w:r w:rsidRPr="00193080">
              <w:rPr>
                <w:rFonts w:ascii="Arial" w:hAnsi="Arial" w:cs="Arial"/>
              </w:rPr>
              <w:t>.</w:t>
            </w:r>
          </w:p>
          <w:p w:rsidR="003A6FAC" w:rsidRPr="00193080" w:rsidRDefault="003A6FAC" w:rsidP="003A6FAC">
            <w:pPr>
              <w:pStyle w:val="Nincstrkz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193080">
              <w:rPr>
                <w:rFonts w:ascii="Arial" w:hAnsi="Arial" w:cs="Arial"/>
              </w:rPr>
              <w:t xml:space="preserve">köztemető </w:t>
            </w:r>
            <w:proofErr w:type="spellStart"/>
            <w:r w:rsidRPr="00193080">
              <w:rPr>
                <w:rFonts w:ascii="Arial" w:hAnsi="Arial" w:cs="Arial"/>
              </w:rPr>
              <w:t>fennt.kapcs.fel</w:t>
            </w:r>
            <w:proofErr w:type="spellEnd"/>
            <w:r w:rsidRPr="00193080">
              <w:rPr>
                <w:rFonts w:ascii="Arial" w:hAnsi="Arial" w:cs="Arial"/>
              </w:rPr>
              <w:t>.</w:t>
            </w:r>
          </w:p>
          <w:p w:rsidR="003A6FAC" w:rsidRPr="00193080" w:rsidRDefault="003A6FAC" w:rsidP="003A6FAC">
            <w:pPr>
              <w:pStyle w:val="Listaszerbekezds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 w:rsidRPr="00193080">
              <w:rPr>
                <w:rFonts w:ascii="Arial" w:hAnsi="Arial" w:cs="Arial"/>
              </w:rPr>
              <w:t xml:space="preserve">közutak </w:t>
            </w:r>
            <w:proofErr w:type="spellStart"/>
            <w:r w:rsidRPr="00193080">
              <w:rPr>
                <w:rFonts w:ascii="Arial" w:hAnsi="Arial" w:cs="Arial"/>
              </w:rPr>
              <w:t>fenntart.tám</w:t>
            </w:r>
            <w:proofErr w:type="spellEnd"/>
            <w:r w:rsidRPr="00193080">
              <w:rPr>
                <w:rFonts w:ascii="Arial" w:hAnsi="Arial" w:cs="Arial"/>
              </w:rPr>
              <w:t>.</w:t>
            </w:r>
          </w:p>
        </w:tc>
        <w:tc>
          <w:tcPr>
            <w:tcW w:w="2126" w:type="dxa"/>
          </w:tcPr>
          <w:p w:rsidR="003A6FAC" w:rsidRPr="000C405F" w:rsidRDefault="003A6FAC" w:rsidP="00F54622">
            <w:pPr>
              <w:pStyle w:val="Nincstrkz"/>
              <w:jc w:val="right"/>
              <w:rPr>
                <w:rFonts w:ascii="Arial" w:hAnsi="Arial" w:cs="Arial"/>
                <w:b/>
                <w:i/>
              </w:rPr>
            </w:pPr>
            <w:r w:rsidRPr="000C405F">
              <w:rPr>
                <w:rFonts w:ascii="Arial" w:hAnsi="Arial" w:cs="Arial"/>
                <w:b/>
                <w:i/>
              </w:rPr>
              <w:t>4.523.730</w:t>
            </w:r>
          </w:p>
          <w:p w:rsidR="003A6FAC" w:rsidRDefault="003A6FAC" w:rsidP="00F54622">
            <w:pPr>
              <w:pStyle w:val="Nincstrkz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1.267.708</w:t>
            </w:r>
          </w:p>
          <w:p w:rsidR="003A6FAC" w:rsidRDefault="003A6FAC" w:rsidP="00F54622">
            <w:pPr>
              <w:pStyle w:val="Nincstrkz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1.888.000</w:t>
            </w:r>
          </w:p>
          <w:p w:rsidR="003A6FAC" w:rsidRDefault="003A6FAC" w:rsidP="00F54622">
            <w:pPr>
              <w:pStyle w:val="Nincstrkz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1.063.842</w:t>
            </w:r>
          </w:p>
          <w:p w:rsidR="003A6FAC" w:rsidRPr="00193080" w:rsidRDefault="003A6FAC" w:rsidP="00F54622">
            <w:pPr>
              <w:pStyle w:val="Nincstrkz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304.180</w:t>
            </w:r>
          </w:p>
        </w:tc>
      </w:tr>
      <w:tr w:rsidR="003A6FAC" w:rsidRPr="00FE6543" w:rsidTr="00F54622">
        <w:trPr>
          <w:trHeight w:hRule="exact" w:val="340"/>
        </w:trPr>
        <w:tc>
          <w:tcPr>
            <w:tcW w:w="6771" w:type="dxa"/>
          </w:tcPr>
          <w:p w:rsidR="003A6FAC" w:rsidRPr="00FE6543" w:rsidRDefault="003A6FAC" w:rsidP="00F54622">
            <w:pPr>
              <w:jc w:val="both"/>
              <w:rPr>
                <w:rFonts w:ascii="Arial" w:hAnsi="Arial" w:cs="Arial"/>
                <w:b/>
                <w:i/>
              </w:rPr>
            </w:pPr>
            <w:r w:rsidRPr="00FE6543">
              <w:rPr>
                <w:rFonts w:ascii="Arial" w:hAnsi="Arial" w:cs="Arial"/>
                <w:b/>
                <w:i/>
              </w:rPr>
              <w:t>Egyéb önkormányzati feladatok támogatása</w:t>
            </w:r>
          </w:p>
        </w:tc>
        <w:tc>
          <w:tcPr>
            <w:tcW w:w="2126" w:type="dxa"/>
          </w:tcPr>
          <w:p w:rsidR="003A6FAC" w:rsidRPr="00FE6543" w:rsidRDefault="003A6FAC" w:rsidP="00F54622">
            <w:pPr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4.000.000</w:t>
            </w:r>
          </w:p>
        </w:tc>
      </w:tr>
      <w:tr w:rsidR="003A6FAC" w:rsidRPr="00FE6543" w:rsidTr="00F54622">
        <w:trPr>
          <w:trHeight w:hRule="exact" w:val="938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Pr="00FE6543" w:rsidRDefault="003A6FAC" w:rsidP="00F54622">
            <w:pPr>
              <w:pStyle w:val="Nincstrkz"/>
              <w:rPr>
                <w:rFonts w:ascii="Arial" w:hAnsi="Arial" w:cs="Arial"/>
                <w:b/>
                <w:i/>
              </w:rPr>
            </w:pPr>
            <w:r w:rsidRPr="00FE6543">
              <w:rPr>
                <w:rFonts w:ascii="Arial" w:hAnsi="Arial" w:cs="Arial"/>
                <w:b/>
                <w:i/>
              </w:rPr>
              <w:t>Óvodapedagógusok támogatása</w:t>
            </w:r>
          </w:p>
          <w:p w:rsidR="003A6FAC" w:rsidRPr="00FE6543" w:rsidRDefault="003A6FAC" w:rsidP="003A6FAC">
            <w:pPr>
              <w:pStyle w:val="Nincstrkz"/>
              <w:numPr>
                <w:ilvl w:val="0"/>
                <w:numId w:val="7"/>
              </w:numPr>
              <w:rPr>
                <w:rFonts w:ascii="Arial" w:eastAsia="Times New Roman" w:hAnsi="Arial" w:cs="Arial"/>
                <w:b/>
                <w:i/>
                <w:lang w:eastAsia="ar-SA"/>
              </w:rPr>
            </w:pPr>
            <w:r w:rsidRPr="00FE6543">
              <w:rPr>
                <w:rFonts w:ascii="Arial" w:eastAsia="Times New Roman" w:hAnsi="Arial" w:cs="Arial"/>
                <w:b/>
                <w:i/>
                <w:lang w:eastAsia="ar-SA"/>
              </w:rPr>
              <w:t>8 hó</w:t>
            </w:r>
          </w:p>
          <w:p w:rsidR="003A6FAC" w:rsidRPr="00FE6543" w:rsidRDefault="003A6FAC" w:rsidP="003A6FAC">
            <w:pPr>
              <w:pStyle w:val="Nincstrkz"/>
              <w:numPr>
                <w:ilvl w:val="0"/>
                <w:numId w:val="7"/>
              </w:numPr>
              <w:rPr>
                <w:rFonts w:ascii="Arial" w:eastAsia="Times New Roman" w:hAnsi="Arial" w:cs="Arial"/>
                <w:b/>
                <w:i/>
                <w:lang w:eastAsia="ar-SA"/>
              </w:rPr>
            </w:pPr>
            <w:r w:rsidRPr="00FE6543">
              <w:rPr>
                <w:rFonts w:ascii="Arial" w:eastAsia="Times New Roman" w:hAnsi="Arial" w:cs="Arial"/>
                <w:b/>
                <w:i/>
                <w:lang w:eastAsia="ar-SA"/>
              </w:rPr>
              <w:t>4 hó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pStyle w:val="Nincstrkz"/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14.808.800</w:t>
            </w:r>
          </w:p>
          <w:p w:rsidR="003A6FAC" w:rsidRDefault="003A6FAC" w:rsidP="00F54622">
            <w:pPr>
              <w:pStyle w:val="Nincstrkz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10.241.600</w:t>
            </w:r>
          </w:p>
          <w:p w:rsidR="003A6FAC" w:rsidRPr="000C405F" w:rsidRDefault="003A6FAC" w:rsidP="00F54622">
            <w:pPr>
              <w:pStyle w:val="Nincstrkz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4.567.200</w:t>
            </w:r>
          </w:p>
        </w:tc>
      </w:tr>
      <w:tr w:rsidR="003A6FAC" w:rsidRPr="00FE6543" w:rsidTr="00F54622">
        <w:trPr>
          <w:trHeight w:hRule="exact" w:val="512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Pr="00FE6543" w:rsidRDefault="003A6FAC" w:rsidP="00F54622">
            <w:pPr>
              <w:pStyle w:val="Nincstrkz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Óvodapedagógusok elismert létszáma pótlólagos összeg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pStyle w:val="Nincstrkz"/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115.500</w:t>
            </w:r>
          </w:p>
        </w:tc>
      </w:tr>
      <w:tr w:rsidR="003A6FAC" w:rsidRPr="00FE6543" w:rsidTr="00F54622">
        <w:trPr>
          <w:trHeight w:hRule="exact" w:val="842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Pr="00FE6543" w:rsidRDefault="003A6FAC" w:rsidP="00F54622">
            <w:pPr>
              <w:pStyle w:val="Nincstrkz"/>
              <w:rPr>
                <w:rFonts w:ascii="Arial" w:hAnsi="Arial" w:cs="Arial"/>
                <w:b/>
                <w:i/>
              </w:rPr>
            </w:pPr>
            <w:proofErr w:type="spellStart"/>
            <w:r w:rsidRPr="00FE6543">
              <w:rPr>
                <w:rFonts w:ascii="Arial" w:hAnsi="Arial" w:cs="Arial"/>
                <w:b/>
                <w:i/>
              </w:rPr>
              <w:t>Óvodaped</w:t>
            </w:r>
            <w:proofErr w:type="gramStart"/>
            <w:r w:rsidRPr="00FE6543">
              <w:rPr>
                <w:rFonts w:ascii="Arial" w:hAnsi="Arial" w:cs="Arial"/>
                <w:b/>
                <w:i/>
              </w:rPr>
              <w:t>.nevelő</w:t>
            </w:r>
            <w:proofErr w:type="spellEnd"/>
            <w:proofErr w:type="gramEnd"/>
            <w:r w:rsidRPr="00FE6543">
              <w:rPr>
                <w:rFonts w:ascii="Arial" w:hAnsi="Arial" w:cs="Arial"/>
                <w:b/>
                <w:i/>
              </w:rPr>
              <w:t xml:space="preserve"> </w:t>
            </w:r>
            <w:proofErr w:type="spellStart"/>
            <w:r w:rsidRPr="00FE6543">
              <w:rPr>
                <w:rFonts w:ascii="Arial" w:hAnsi="Arial" w:cs="Arial"/>
                <w:b/>
                <w:i/>
              </w:rPr>
              <w:t>munk.segítők</w:t>
            </w:r>
            <w:proofErr w:type="spellEnd"/>
            <w:r w:rsidRPr="00FE6543">
              <w:rPr>
                <w:rFonts w:ascii="Arial" w:hAnsi="Arial" w:cs="Arial"/>
                <w:b/>
                <w:i/>
              </w:rPr>
              <w:t xml:space="preserve"> támogatása</w:t>
            </w:r>
          </w:p>
          <w:p w:rsidR="003A6FAC" w:rsidRPr="00FE6543" w:rsidRDefault="003A6FAC" w:rsidP="003A6FAC">
            <w:pPr>
              <w:pStyle w:val="Nincstrkz"/>
              <w:numPr>
                <w:ilvl w:val="0"/>
                <w:numId w:val="6"/>
              </w:numPr>
              <w:rPr>
                <w:rFonts w:ascii="Arial" w:eastAsia="Times New Roman" w:hAnsi="Arial" w:cs="Arial"/>
                <w:b/>
                <w:i/>
                <w:lang w:eastAsia="ar-SA"/>
              </w:rPr>
            </w:pPr>
            <w:r w:rsidRPr="00FE6543">
              <w:rPr>
                <w:rFonts w:ascii="Arial" w:eastAsia="Times New Roman" w:hAnsi="Arial" w:cs="Arial"/>
                <w:b/>
                <w:i/>
                <w:lang w:eastAsia="ar-SA"/>
              </w:rPr>
              <w:t>8 hó</w:t>
            </w:r>
          </w:p>
          <w:p w:rsidR="003A6FAC" w:rsidRPr="00FE6543" w:rsidRDefault="003A6FAC" w:rsidP="003A6FAC">
            <w:pPr>
              <w:pStyle w:val="Nincstrkz"/>
              <w:numPr>
                <w:ilvl w:val="0"/>
                <w:numId w:val="6"/>
              </w:numPr>
              <w:rPr>
                <w:rFonts w:ascii="Arial" w:eastAsia="Times New Roman" w:hAnsi="Arial" w:cs="Arial"/>
                <w:b/>
                <w:i/>
                <w:lang w:eastAsia="ar-SA"/>
              </w:rPr>
            </w:pPr>
            <w:r w:rsidRPr="00FE6543">
              <w:rPr>
                <w:rFonts w:ascii="Arial" w:eastAsia="Times New Roman" w:hAnsi="Arial" w:cs="Arial"/>
                <w:b/>
                <w:i/>
                <w:lang w:eastAsia="ar-SA"/>
              </w:rPr>
              <w:t>4 hó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pStyle w:val="Nincstrkz"/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3.600.000</w:t>
            </w:r>
          </w:p>
          <w:p w:rsidR="003A6FAC" w:rsidRDefault="003A6FAC" w:rsidP="00F54622">
            <w:pPr>
              <w:pStyle w:val="Nincstrkz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2.400.000</w:t>
            </w:r>
          </w:p>
          <w:p w:rsidR="003A6FAC" w:rsidRPr="000C405F" w:rsidRDefault="003A6FAC" w:rsidP="00F54622">
            <w:pPr>
              <w:pStyle w:val="Nincstrkz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1.200.000</w:t>
            </w:r>
          </w:p>
        </w:tc>
      </w:tr>
      <w:tr w:rsidR="003A6FAC" w:rsidRPr="00FE6543" w:rsidTr="00F54622">
        <w:trPr>
          <w:trHeight w:hRule="exact" w:val="922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Pr="00FE6543" w:rsidRDefault="003A6FAC" w:rsidP="00F54622">
            <w:pPr>
              <w:pStyle w:val="Nincstrkz"/>
              <w:rPr>
                <w:rFonts w:ascii="Arial" w:hAnsi="Arial" w:cs="Arial"/>
                <w:b/>
                <w:i/>
              </w:rPr>
            </w:pPr>
            <w:r w:rsidRPr="00FE6543">
              <w:rPr>
                <w:rFonts w:ascii="Arial" w:hAnsi="Arial" w:cs="Arial"/>
                <w:b/>
                <w:i/>
              </w:rPr>
              <w:t>Óvodaműködtetési támogatás</w:t>
            </w:r>
          </w:p>
          <w:p w:rsidR="003A6FAC" w:rsidRPr="00FE6543" w:rsidRDefault="003A6FAC" w:rsidP="003A6FAC">
            <w:pPr>
              <w:pStyle w:val="Nincstrkz"/>
              <w:numPr>
                <w:ilvl w:val="0"/>
                <w:numId w:val="5"/>
              </w:numPr>
              <w:rPr>
                <w:rFonts w:ascii="Arial" w:eastAsia="Times New Roman" w:hAnsi="Arial" w:cs="Arial"/>
                <w:b/>
                <w:i/>
                <w:lang w:eastAsia="ar-SA"/>
              </w:rPr>
            </w:pPr>
            <w:r w:rsidRPr="00FE6543">
              <w:rPr>
                <w:rFonts w:ascii="Arial" w:eastAsia="Times New Roman" w:hAnsi="Arial" w:cs="Arial"/>
                <w:b/>
                <w:i/>
                <w:lang w:eastAsia="ar-SA"/>
              </w:rPr>
              <w:t>8 hó</w:t>
            </w:r>
          </w:p>
          <w:p w:rsidR="003A6FAC" w:rsidRPr="00FE6543" w:rsidRDefault="003A6FAC" w:rsidP="003A6FAC">
            <w:pPr>
              <w:pStyle w:val="Nincstrkz"/>
              <w:numPr>
                <w:ilvl w:val="0"/>
                <w:numId w:val="5"/>
              </w:numPr>
              <w:rPr>
                <w:rFonts w:ascii="Arial" w:eastAsia="Times New Roman" w:hAnsi="Arial" w:cs="Arial"/>
                <w:b/>
                <w:i/>
                <w:lang w:eastAsia="ar-SA"/>
              </w:rPr>
            </w:pPr>
            <w:r w:rsidRPr="00FE6543">
              <w:rPr>
                <w:rFonts w:ascii="Arial" w:eastAsia="Times New Roman" w:hAnsi="Arial" w:cs="Arial"/>
                <w:b/>
                <w:i/>
                <w:lang w:eastAsia="ar-SA"/>
              </w:rPr>
              <w:t>4 hó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pStyle w:val="Nincstrkz"/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2.543.333</w:t>
            </w:r>
          </w:p>
          <w:p w:rsidR="003A6FAC" w:rsidRDefault="003A6FAC" w:rsidP="00F54622">
            <w:pPr>
              <w:pStyle w:val="Nincstrkz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1.773.333</w:t>
            </w:r>
          </w:p>
          <w:p w:rsidR="003A6FAC" w:rsidRPr="000C405F" w:rsidRDefault="003A6FAC" w:rsidP="00F54622">
            <w:pPr>
              <w:pStyle w:val="Nincstrkz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770.000</w:t>
            </w:r>
          </w:p>
        </w:tc>
      </w:tr>
      <w:tr w:rsidR="003A6FAC" w:rsidRPr="00FE6543" w:rsidTr="00F54622">
        <w:trPr>
          <w:trHeight w:hRule="exact" w:val="340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Pr="00FE6543" w:rsidRDefault="003A6FAC" w:rsidP="00F54622">
            <w:pPr>
              <w:jc w:val="both"/>
              <w:rPr>
                <w:rFonts w:ascii="Arial" w:hAnsi="Arial" w:cs="Arial"/>
                <w:b/>
                <w:i/>
              </w:rPr>
            </w:pPr>
            <w:r w:rsidRPr="00FE6543">
              <w:rPr>
                <w:rFonts w:ascii="Arial" w:hAnsi="Arial" w:cs="Arial"/>
                <w:b/>
                <w:i/>
              </w:rPr>
              <w:t xml:space="preserve">Társulás által fenntart. óvodákba bejáró </w:t>
            </w:r>
            <w:proofErr w:type="spellStart"/>
            <w:r w:rsidRPr="00FE6543">
              <w:rPr>
                <w:rFonts w:ascii="Arial" w:hAnsi="Arial" w:cs="Arial"/>
                <w:b/>
                <w:i/>
              </w:rPr>
              <w:t>gyerm.utazt.tám</w:t>
            </w:r>
            <w:proofErr w:type="spellEnd"/>
            <w:r w:rsidRPr="00FE6543">
              <w:rPr>
                <w:rFonts w:ascii="Arial" w:hAnsi="Arial" w:cs="Arial"/>
                <w:b/>
                <w:i/>
              </w:rPr>
              <w:t>.</w:t>
            </w:r>
          </w:p>
          <w:p w:rsidR="003A6FAC" w:rsidRPr="00FE6543" w:rsidRDefault="003A6FAC" w:rsidP="003A6FAC">
            <w:pPr>
              <w:pStyle w:val="Nincstrkz"/>
              <w:numPr>
                <w:ilvl w:val="0"/>
                <w:numId w:val="3"/>
              </w:numPr>
              <w:rPr>
                <w:rFonts w:ascii="Arial" w:eastAsia="Times New Roman" w:hAnsi="Arial" w:cs="Arial"/>
                <w:b/>
                <w:i/>
                <w:lang w:eastAsia="ar-SA"/>
              </w:rPr>
            </w:pPr>
            <w:r w:rsidRPr="00FE6543">
              <w:rPr>
                <w:rFonts w:ascii="Arial" w:eastAsia="Times New Roman" w:hAnsi="Arial" w:cs="Arial"/>
                <w:b/>
                <w:i/>
                <w:lang w:eastAsia="ar-SA"/>
              </w:rPr>
              <w:t>8 hó</w:t>
            </w:r>
          </w:p>
          <w:p w:rsidR="003A6FAC" w:rsidRPr="00FE6543" w:rsidRDefault="003A6FAC" w:rsidP="003A6FAC">
            <w:pPr>
              <w:pStyle w:val="Nincstrkz"/>
              <w:numPr>
                <w:ilvl w:val="0"/>
                <w:numId w:val="3"/>
              </w:numPr>
              <w:rPr>
                <w:rFonts w:ascii="Arial" w:eastAsia="Times New Roman" w:hAnsi="Arial" w:cs="Arial"/>
                <w:b/>
                <w:i/>
                <w:lang w:eastAsia="ar-SA"/>
              </w:rPr>
            </w:pPr>
            <w:r w:rsidRPr="00FE6543">
              <w:rPr>
                <w:rFonts w:ascii="Arial" w:eastAsia="Times New Roman" w:hAnsi="Arial" w:cs="Arial"/>
                <w:b/>
                <w:i/>
                <w:lang w:eastAsia="ar-SA"/>
              </w:rPr>
              <w:t>4 hó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Pr="00FE6543" w:rsidRDefault="003A6FAC" w:rsidP="00F54622">
            <w:pPr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482.667</w:t>
            </w:r>
          </w:p>
        </w:tc>
      </w:tr>
      <w:tr w:rsidR="003A6FAC" w:rsidRPr="00FE6543" w:rsidTr="00F54622">
        <w:trPr>
          <w:trHeight w:hRule="exact" w:val="340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Pr="00FE6543" w:rsidRDefault="003A6FAC" w:rsidP="00F54622">
            <w:pPr>
              <w:jc w:val="both"/>
              <w:rPr>
                <w:rFonts w:ascii="Arial" w:hAnsi="Arial" w:cs="Arial"/>
                <w:b/>
                <w:i/>
              </w:rPr>
            </w:pPr>
            <w:proofErr w:type="spellStart"/>
            <w:r>
              <w:rPr>
                <w:rFonts w:ascii="Arial" w:hAnsi="Arial" w:cs="Arial"/>
                <w:b/>
                <w:i/>
              </w:rPr>
              <w:t>Pedag</w:t>
            </w:r>
            <w:proofErr w:type="gramStart"/>
            <w:r>
              <w:rPr>
                <w:rFonts w:ascii="Arial" w:hAnsi="Arial" w:cs="Arial"/>
                <w:b/>
                <w:i/>
              </w:rPr>
              <w:t>.II</w:t>
            </w:r>
            <w:proofErr w:type="spellEnd"/>
            <w:r>
              <w:rPr>
                <w:rFonts w:ascii="Arial" w:hAnsi="Arial" w:cs="Arial"/>
                <w:b/>
                <w:i/>
              </w:rPr>
              <w:t>.</w:t>
            </w:r>
            <w:proofErr w:type="gramEnd"/>
            <w:r>
              <w:rPr>
                <w:rFonts w:ascii="Arial" w:hAnsi="Arial" w:cs="Arial"/>
                <w:b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</w:rPr>
              <w:t>kateg.sorolt</w:t>
            </w:r>
            <w:proofErr w:type="spellEnd"/>
            <w:r>
              <w:rPr>
                <w:rFonts w:ascii="Arial" w:hAnsi="Arial" w:cs="Arial"/>
                <w:b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</w:rPr>
              <w:t>óvodaped</w:t>
            </w:r>
            <w:proofErr w:type="spellEnd"/>
            <w:r>
              <w:rPr>
                <w:rFonts w:ascii="Arial" w:hAnsi="Arial" w:cs="Arial"/>
                <w:b/>
                <w:i/>
              </w:rPr>
              <w:t>. kiegészítő támogatása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704.000</w:t>
            </w:r>
          </w:p>
        </w:tc>
      </w:tr>
      <w:tr w:rsidR="003A6FAC" w:rsidRPr="00FE6543" w:rsidTr="00F54622">
        <w:trPr>
          <w:trHeight w:hRule="exact" w:val="916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Pr="00FE6543" w:rsidRDefault="003A6FAC" w:rsidP="00F54622">
            <w:pPr>
              <w:pStyle w:val="Nincstrkz"/>
              <w:rPr>
                <w:rFonts w:ascii="Arial" w:hAnsi="Arial" w:cs="Arial"/>
                <w:b/>
                <w:i/>
              </w:rPr>
            </w:pPr>
            <w:r w:rsidRPr="00FE6543">
              <w:rPr>
                <w:rFonts w:ascii="Arial" w:hAnsi="Arial" w:cs="Arial"/>
                <w:b/>
                <w:i/>
              </w:rPr>
              <w:t>Gyermekétkeztetés támogatása</w:t>
            </w:r>
          </w:p>
          <w:p w:rsidR="003A6FAC" w:rsidRPr="00FE6543" w:rsidRDefault="003A6FAC" w:rsidP="003A6FAC">
            <w:pPr>
              <w:pStyle w:val="Nincstrkz"/>
              <w:numPr>
                <w:ilvl w:val="0"/>
                <w:numId w:val="3"/>
              </w:numPr>
              <w:rPr>
                <w:rFonts w:ascii="Arial" w:hAnsi="Arial" w:cs="Arial"/>
                <w:b/>
                <w:i/>
              </w:rPr>
            </w:pPr>
            <w:r w:rsidRPr="00FE6543">
              <w:rPr>
                <w:rFonts w:ascii="Arial" w:hAnsi="Arial" w:cs="Arial"/>
                <w:b/>
                <w:i/>
              </w:rPr>
              <w:t>óvoda</w:t>
            </w:r>
          </w:p>
          <w:p w:rsidR="003A6FAC" w:rsidRPr="00FE6543" w:rsidRDefault="003A6FAC" w:rsidP="003A6FAC">
            <w:pPr>
              <w:pStyle w:val="Nincstrkz"/>
              <w:numPr>
                <w:ilvl w:val="0"/>
                <w:numId w:val="4"/>
              </w:numPr>
              <w:rPr>
                <w:rFonts w:ascii="Arial" w:hAnsi="Arial" w:cs="Arial"/>
                <w:b/>
                <w:i/>
              </w:rPr>
            </w:pPr>
            <w:r w:rsidRPr="00FE6543">
              <w:rPr>
                <w:rFonts w:ascii="Arial" w:hAnsi="Arial" w:cs="Arial"/>
                <w:b/>
                <w:i/>
              </w:rPr>
              <w:t>iskola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pStyle w:val="Nincstrkz"/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8.241.600</w:t>
            </w:r>
          </w:p>
          <w:p w:rsidR="003A6FAC" w:rsidRDefault="003A6FAC" w:rsidP="00F54622">
            <w:pPr>
              <w:pStyle w:val="Nincstrkz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1.820.230</w:t>
            </w:r>
          </w:p>
          <w:p w:rsidR="003A6FAC" w:rsidRPr="007A051F" w:rsidRDefault="003A6FAC" w:rsidP="00F54622">
            <w:pPr>
              <w:pStyle w:val="Nincstrkz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6.421.370</w:t>
            </w:r>
          </w:p>
        </w:tc>
      </w:tr>
      <w:tr w:rsidR="003A6FAC" w:rsidRPr="00FE6543" w:rsidTr="00F54622">
        <w:trPr>
          <w:trHeight w:hRule="exact" w:val="340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Pr="00FE6543" w:rsidRDefault="003A6FAC" w:rsidP="00F54622">
            <w:pPr>
              <w:jc w:val="both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 xml:space="preserve">Települési </w:t>
            </w:r>
            <w:proofErr w:type="spellStart"/>
            <w:r>
              <w:rPr>
                <w:rFonts w:ascii="Arial" w:hAnsi="Arial" w:cs="Arial"/>
                <w:b/>
                <w:i/>
              </w:rPr>
              <w:t>önk</w:t>
            </w:r>
            <w:proofErr w:type="gramStart"/>
            <w:r>
              <w:rPr>
                <w:rFonts w:ascii="Arial" w:hAnsi="Arial" w:cs="Arial"/>
                <w:b/>
                <w:i/>
              </w:rPr>
              <w:t>.szociális</w:t>
            </w:r>
            <w:proofErr w:type="spellEnd"/>
            <w:proofErr w:type="gramEnd"/>
            <w:r>
              <w:rPr>
                <w:rFonts w:ascii="Arial" w:hAnsi="Arial" w:cs="Arial"/>
                <w:b/>
                <w:i/>
              </w:rPr>
              <w:t xml:space="preserve"> feladatainak egyéb támogatása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Pr="00FE6543" w:rsidRDefault="003A6FAC" w:rsidP="00F54622">
            <w:pPr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1.806.280</w:t>
            </w:r>
          </w:p>
        </w:tc>
      </w:tr>
      <w:tr w:rsidR="003A6FAC" w:rsidRPr="00FE6543" w:rsidTr="00F54622">
        <w:trPr>
          <w:trHeight w:hRule="exact" w:val="340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Pr="00FE6543" w:rsidRDefault="003A6FAC" w:rsidP="00F54622">
            <w:pPr>
              <w:jc w:val="both"/>
              <w:rPr>
                <w:rFonts w:ascii="Arial" w:hAnsi="Arial" w:cs="Arial"/>
                <w:b/>
                <w:i/>
              </w:rPr>
            </w:pPr>
            <w:r w:rsidRPr="00FE6543">
              <w:rPr>
                <w:rFonts w:ascii="Arial" w:hAnsi="Arial" w:cs="Arial"/>
                <w:b/>
                <w:i/>
              </w:rPr>
              <w:t>Szociális étkeztetés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Pr="00FE6543" w:rsidRDefault="003A6FAC" w:rsidP="00F54622">
            <w:pPr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553.600</w:t>
            </w:r>
          </w:p>
        </w:tc>
      </w:tr>
      <w:tr w:rsidR="003A6FAC" w:rsidRPr="00FE6543" w:rsidTr="00F54622">
        <w:trPr>
          <w:trHeight w:hRule="exact" w:val="340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Pr="00FE6543" w:rsidRDefault="003A6FAC" w:rsidP="00F54622">
            <w:pPr>
              <w:jc w:val="both"/>
              <w:rPr>
                <w:rFonts w:ascii="Arial" w:hAnsi="Arial" w:cs="Arial"/>
                <w:b/>
                <w:i/>
              </w:rPr>
            </w:pPr>
            <w:r w:rsidRPr="00FE6543">
              <w:rPr>
                <w:rFonts w:ascii="Arial" w:hAnsi="Arial" w:cs="Arial"/>
                <w:b/>
                <w:i/>
              </w:rPr>
              <w:t xml:space="preserve">Könyvtári és közművelődési </w:t>
            </w:r>
            <w:proofErr w:type="spellStart"/>
            <w:r w:rsidRPr="00FE6543">
              <w:rPr>
                <w:rFonts w:ascii="Arial" w:hAnsi="Arial" w:cs="Arial"/>
                <w:b/>
                <w:i/>
              </w:rPr>
              <w:t>fel.tám</w:t>
            </w:r>
            <w:proofErr w:type="spellEnd"/>
            <w:r w:rsidRPr="00FE6543">
              <w:rPr>
                <w:rFonts w:ascii="Arial" w:hAnsi="Arial" w:cs="Arial"/>
                <w:b/>
                <w:i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Pr="00FE6543" w:rsidRDefault="003A6FAC" w:rsidP="00F54622">
            <w:pPr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1.200.000</w:t>
            </w:r>
          </w:p>
        </w:tc>
      </w:tr>
      <w:tr w:rsidR="003A6FAC" w:rsidRPr="00FE6543" w:rsidTr="00F54622">
        <w:trPr>
          <w:trHeight w:hRule="exact" w:val="340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Pr="00FE6543" w:rsidRDefault="003A6FAC" w:rsidP="00F54622">
            <w:pPr>
              <w:jc w:val="both"/>
              <w:rPr>
                <w:rFonts w:ascii="Arial" w:hAnsi="Arial" w:cs="Arial"/>
                <w:b/>
                <w:i/>
              </w:rPr>
            </w:pPr>
            <w:r w:rsidRPr="00FE6543">
              <w:rPr>
                <w:rFonts w:ascii="Arial" w:hAnsi="Arial" w:cs="Arial"/>
                <w:b/>
                <w:i/>
              </w:rPr>
              <w:t xml:space="preserve">Lakott </w:t>
            </w:r>
            <w:proofErr w:type="spellStart"/>
            <w:r w:rsidRPr="00FE6543">
              <w:rPr>
                <w:rFonts w:ascii="Arial" w:hAnsi="Arial" w:cs="Arial"/>
                <w:b/>
                <w:i/>
              </w:rPr>
              <w:t>külter</w:t>
            </w:r>
            <w:proofErr w:type="gramStart"/>
            <w:r w:rsidRPr="00FE6543">
              <w:rPr>
                <w:rFonts w:ascii="Arial" w:hAnsi="Arial" w:cs="Arial"/>
                <w:b/>
                <w:i/>
              </w:rPr>
              <w:t>.kapcs</w:t>
            </w:r>
            <w:proofErr w:type="spellEnd"/>
            <w:proofErr w:type="gramEnd"/>
            <w:r w:rsidRPr="00FE6543">
              <w:rPr>
                <w:rFonts w:ascii="Arial" w:hAnsi="Arial" w:cs="Arial"/>
                <w:b/>
                <w:i/>
              </w:rPr>
              <w:t xml:space="preserve">. </w:t>
            </w:r>
            <w:proofErr w:type="spellStart"/>
            <w:r w:rsidRPr="00FE6543">
              <w:rPr>
                <w:rFonts w:ascii="Arial" w:hAnsi="Arial" w:cs="Arial"/>
                <w:b/>
                <w:i/>
              </w:rPr>
              <w:t>fel.tám</w:t>
            </w:r>
            <w:proofErr w:type="spellEnd"/>
            <w:r w:rsidRPr="00FE6543">
              <w:rPr>
                <w:rFonts w:ascii="Arial" w:hAnsi="Arial" w:cs="Arial"/>
                <w:b/>
                <w:i/>
              </w:rPr>
              <w:t>.</w:t>
            </w:r>
            <w:r>
              <w:rPr>
                <w:rFonts w:ascii="Arial" w:hAnsi="Arial" w:cs="Arial"/>
                <w:b/>
                <w:i/>
              </w:rPr>
              <w:t xml:space="preserve"> (2014.adat)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Pr="00FE6543" w:rsidRDefault="00D8469D" w:rsidP="00F54622">
            <w:pPr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354.450</w:t>
            </w:r>
          </w:p>
        </w:tc>
      </w:tr>
      <w:tr w:rsidR="003A6FAC" w:rsidRPr="00FE6543" w:rsidTr="00F54622">
        <w:trPr>
          <w:trHeight w:hRule="exact" w:val="340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Pr="00FE6543" w:rsidRDefault="003A6FAC" w:rsidP="00F54622">
            <w:pPr>
              <w:jc w:val="both"/>
              <w:rPr>
                <w:rFonts w:ascii="Arial" w:hAnsi="Arial" w:cs="Arial"/>
                <w:b/>
                <w:i/>
              </w:rPr>
            </w:pPr>
            <w:r w:rsidRPr="00FE6543">
              <w:rPr>
                <w:rFonts w:ascii="Arial" w:hAnsi="Arial" w:cs="Arial"/>
                <w:b/>
                <w:i/>
              </w:rPr>
              <w:t>ÖSSZES TÁMOGATÁS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Pr="00FE6543" w:rsidRDefault="002E51C1" w:rsidP="00D8469D">
            <w:pPr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79.</w:t>
            </w:r>
            <w:r w:rsidR="00D8469D">
              <w:rPr>
                <w:rFonts w:ascii="Arial" w:hAnsi="Arial" w:cs="Arial"/>
                <w:b/>
                <w:i/>
              </w:rPr>
              <w:t>253.360</w:t>
            </w:r>
          </w:p>
        </w:tc>
      </w:tr>
      <w:tr w:rsidR="003A6FAC" w:rsidRPr="00FE6543" w:rsidTr="00F54622">
        <w:trPr>
          <w:trHeight w:hRule="exact" w:val="1784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Pr="00FE6543" w:rsidRDefault="003A6FAC" w:rsidP="00F54622">
            <w:pPr>
              <w:pStyle w:val="Nincstrkz"/>
              <w:rPr>
                <w:rFonts w:ascii="Arial" w:hAnsi="Arial" w:cs="Arial"/>
                <w:b/>
                <w:i/>
              </w:rPr>
            </w:pPr>
            <w:r w:rsidRPr="00FE6543">
              <w:rPr>
                <w:rFonts w:ascii="Arial" w:hAnsi="Arial" w:cs="Arial"/>
                <w:b/>
                <w:i/>
              </w:rPr>
              <w:t>Egyéb bevételek</w:t>
            </w:r>
          </w:p>
          <w:p w:rsidR="003A6FAC" w:rsidRPr="00FE6543" w:rsidRDefault="003A6FAC" w:rsidP="003A6FAC">
            <w:pPr>
              <w:pStyle w:val="Nincstrkz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FE6543">
              <w:rPr>
                <w:rFonts w:ascii="Arial" w:hAnsi="Arial" w:cs="Arial"/>
              </w:rPr>
              <w:t>bérleti díjak</w:t>
            </w:r>
          </w:p>
          <w:p w:rsidR="003A6FAC" w:rsidRPr="00FE6543" w:rsidRDefault="003A6FAC" w:rsidP="003A6FAC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FE6543">
              <w:rPr>
                <w:rFonts w:ascii="Arial" w:hAnsi="Arial" w:cs="Arial"/>
              </w:rPr>
              <w:t>gépjárműadó</w:t>
            </w:r>
          </w:p>
          <w:p w:rsidR="003A6FAC" w:rsidRPr="00FE6543" w:rsidRDefault="003A6FAC" w:rsidP="003A6FAC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FE6543">
              <w:rPr>
                <w:rFonts w:ascii="Arial" w:hAnsi="Arial" w:cs="Arial"/>
              </w:rPr>
              <w:t>iparűzési adó</w:t>
            </w:r>
          </w:p>
          <w:p w:rsidR="003A6FAC" w:rsidRPr="00FE6543" w:rsidRDefault="003A6FAC" w:rsidP="003A6FAC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FE6543">
              <w:rPr>
                <w:rFonts w:ascii="Arial" w:hAnsi="Arial" w:cs="Arial"/>
              </w:rPr>
              <w:t xml:space="preserve">magánszemélyek </w:t>
            </w:r>
            <w:proofErr w:type="spellStart"/>
            <w:r w:rsidRPr="00FE6543">
              <w:rPr>
                <w:rFonts w:ascii="Arial" w:hAnsi="Arial" w:cs="Arial"/>
              </w:rPr>
              <w:t>komm.adó</w:t>
            </w:r>
            <w:proofErr w:type="spellEnd"/>
          </w:p>
          <w:p w:rsidR="003A6FAC" w:rsidRPr="00FE6543" w:rsidRDefault="003A6FAC" w:rsidP="003A6FAC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FE6543">
              <w:rPr>
                <w:rFonts w:ascii="Arial" w:hAnsi="Arial" w:cs="Arial"/>
              </w:rPr>
              <w:t>szociális étkeztetés</w:t>
            </w:r>
          </w:p>
          <w:p w:rsidR="003A6FAC" w:rsidRPr="00FE6543" w:rsidRDefault="003A6FAC" w:rsidP="003A6FAC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</w:rPr>
            </w:pPr>
            <w:r w:rsidRPr="00FE6543">
              <w:rPr>
                <w:rFonts w:ascii="Arial" w:hAnsi="Arial" w:cs="Arial"/>
              </w:rPr>
              <w:t>talajterhelési díj</w:t>
            </w:r>
          </w:p>
          <w:p w:rsidR="003A6FAC" w:rsidRPr="00FE6543" w:rsidRDefault="003A6FAC" w:rsidP="00F54622">
            <w:pPr>
              <w:suppressAutoHyphens/>
              <w:spacing w:after="0" w:line="240" w:lineRule="auto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Pr="00945BF9" w:rsidRDefault="003A6FAC" w:rsidP="00F54622">
            <w:pPr>
              <w:pStyle w:val="Nincstrkz"/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11.000.000</w:t>
            </w:r>
          </w:p>
          <w:p w:rsidR="003A6FAC" w:rsidRDefault="003A6FAC" w:rsidP="00F54622">
            <w:pPr>
              <w:pStyle w:val="Nincstrkz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900.000</w:t>
            </w:r>
          </w:p>
          <w:p w:rsidR="003A6FAC" w:rsidRDefault="003A6FAC" w:rsidP="00F54622">
            <w:pPr>
              <w:pStyle w:val="Nincstrkz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1.500.000</w:t>
            </w:r>
          </w:p>
          <w:p w:rsidR="003A6FAC" w:rsidRDefault="003A6FAC" w:rsidP="00F54622">
            <w:pPr>
              <w:pStyle w:val="Nincstrkz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7.500.000</w:t>
            </w:r>
          </w:p>
          <w:p w:rsidR="003A6FAC" w:rsidRDefault="003A6FAC" w:rsidP="00F54622">
            <w:pPr>
              <w:pStyle w:val="Nincstrkz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500.000</w:t>
            </w:r>
          </w:p>
          <w:p w:rsidR="003A6FAC" w:rsidRDefault="003A6FAC" w:rsidP="00F54622">
            <w:pPr>
              <w:pStyle w:val="Nincstrkz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500.000</w:t>
            </w:r>
          </w:p>
          <w:p w:rsidR="003A6FAC" w:rsidRPr="00FE6543" w:rsidRDefault="003A6FAC" w:rsidP="00F54622">
            <w:pPr>
              <w:pStyle w:val="Nincstrkz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100.000</w:t>
            </w:r>
          </w:p>
        </w:tc>
      </w:tr>
      <w:tr w:rsidR="003A6FAC" w:rsidRPr="00FE6543" w:rsidTr="00F54622">
        <w:trPr>
          <w:trHeight w:hRule="exact" w:val="340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Pr="00FE6543" w:rsidRDefault="003A6FAC" w:rsidP="00F54622">
            <w:pPr>
              <w:jc w:val="both"/>
              <w:rPr>
                <w:rFonts w:ascii="Arial" w:hAnsi="Arial" w:cs="Arial"/>
              </w:rPr>
            </w:pPr>
            <w:r w:rsidRPr="00FE6543">
              <w:rPr>
                <w:rFonts w:ascii="Arial" w:hAnsi="Arial" w:cs="Arial"/>
              </w:rPr>
              <w:t>Kamatbevétel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Pr="00FE6543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50.000</w:t>
            </w:r>
          </w:p>
        </w:tc>
      </w:tr>
      <w:tr w:rsidR="003A6FAC" w:rsidRPr="00FE6543" w:rsidTr="00F54622">
        <w:trPr>
          <w:trHeight w:hRule="exact" w:val="340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Pr="00FE6543" w:rsidRDefault="003A6FAC" w:rsidP="00F54622">
            <w:pPr>
              <w:jc w:val="both"/>
              <w:rPr>
                <w:rFonts w:ascii="Arial" w:hAnsi="Arial" w:cs="Arial"/>
              </w:rPr>
            </w:pPr>
            <w:r w:rsidRPr="00FE6543">
              <w:rPr>
                <w:rFonts w:ascii="Arial" w:hAnsi="Arial" w:cs="Arial"/>
              </w:rPr>
              <w:t>Közfoglalkoztatott támogatás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Pr="00FE6543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876.000</w:t>
            </w:r>
          </w:p>
        </w:tc>
      </w:tr>
      <w:tr w:rsidR="003A6FAC" w:rsidRPr="00FE6543" w:rsidTr="00F54622">
        <w:trPr>
          <w:trHeight w:hRule="exact" w:val="340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Pr="00FE6543" w:rsidRDefault="003A6FAC" w:rsidP="00F54622">
            <w:pPr>
              <w:jc w:val="both"/>
              <w:rPr>
                <w:rFonts w:ascii="Arial" w:hAnsi="Arial" w:cs="Arial"/>
              </w:rPr>
            </w:pPr>
            <w:r w:rsidRPr="00FE6543">
              <w:rPr>
                <w:rFonts w:ascii="Arial" w:hAnsi="Arial" w:cs="Arial"/>
              </w:rPr>
              <w:t>OEP támogatás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Pr="00FE6543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3.740.000</w:t>
            </w:r>
          </w:p>
        </w:tc>
      </w:tr>
      <w:tr w:rsidR="003A6FAC" w:rsidRPr="00193080" w:rsidTr="00F54622">
        <w:trPr>
          <w:trHeight w:hRule="exact" w:val="340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Pr="00193080" w:rsidRDefault="003A6FAC" w:rsidP="00F54622">
            <w:pPr>
              <w:jc w:val="both"/>
              <w:rPr>
                <w:rFonts w:ascii="Arial" w:hAnsi="Arial" w:cs="Arial"/>
              </w:rPr>
            </w:pPr>
            <w:proofErr w:type="gramStart"/>
            <w:r w:rsidRPr="00193080">
              <w:rPr>
                <w:rFonts w:ascii="Arial" w:hAnsi="Arial" w:cs="Arial"/>
              </w:rPr>
              <w:t>Iskola étkezési</w:t>
            </w:r>
            <w:proofErr w:type="gramEnd"/>
            <w:r w:rsidRPr="00193080">
              <w:rPr>
                <w:rFonts w:ascii="Arial" w:hAnsi="Arial" w:cs="Arial"/>
              </w:rPr>
              <w:t xml:space="preserve"> térítési díj  (szülő+önk.)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Pr="00193080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3.200.000</w:t>
            </w:r>
          </w:p>
        </w:tc>
      </w:tr>
      <w:tr w:rsidR="003A6FAC" w:rsidRPr="00193080" w:rsidTr="00F54622">
        <w:trPr>
          <w:trHeight w:hRule="exact" w:val="340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Pr="00193080" w:rsidRDefault="003A6FAC" w:rsidP="00F54622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Lft</w:t>
            </w:r>
            <w:proofErr w:type="spellEnd"/>
            <w:r>
              <w:rPr>
                <w:rFonts w:ascii="Arial" w:hAnsi="Arial" w:cs="Arial"/>
              </w:rPr>
              <w:t xml:space="preserve"> támogatás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360.000</w:t>
            </w:r>
          </w:p>
        </w:tc>
      </w:tr>
      <w:tr w:rsidR="003A6FAC" w:rsidRPr="00193080" w:rsidTr="00F54622">
        <w:trPr>
          <w:trHeight w:hRule="exact" w:val="340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Pr="00193080" w:rsidRDefault="003A6FAC" w:rsidP="00F54622">
            <w:pPr>
              <w:jc w:val="both"/>
              <w:rPr>
                <w:rFonts w:ascii="Arial" w:hAnsi="Arial" w:cs="Arial"/>
              </w:rPr>
            </w:pPr>
            <w:r w:rsidRPr="00193080">
              <w:rPr>
                <w:rFonts w:ascii="Arial" w:hAnsi="Arial" w:cs="Arial"/>
              </w:rPr>
              <w:t>Pénzmaradvány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Pr="00193080" w:rsidRDefault="00490F3F" w:rsidP="00490F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14.363.</w:t>
            </w:r>
            <w:r w:rsidR="002E51C1">
              <w:rPr>
                <w:rFonts w:ascii="Arial" w:hAnsi="Arial" w:cs="Arial"/>
              </w:rPr>
              <w:t>000</w:t>
            </w:r>
          </w:p>
        </w:tc>
      </w:tr>
      <w:tr w:rsidR="003A6FAC" w:rsidRPr="00273AB8" w:rsidTr="00F54622">
        <w:trPr>
          <w:trHeight w:hRule="exact" w:val="340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Pr="00273AB8" w:rsidRDefault="003A6FAC" w:rsidP="00F54622">
            <w:pPr>
              <w:jc w:val="both"/>
              <w:rPr>
                <w:rFonts w:ascii="Arial" w:hAnsi="Arial" w:cs="Arial"/>
                <w:b/>
                <w:i/>
              </w:rPr>
            </w:pPr>
            <w:r w:rsidRPr="00273AB8">
              <w:rPr>
                <w:rFonts w:ascii="Arial" w:hAnsi="Arial" w:cs="Arial"/>
                <w:b/>
                <w:i/>
              </w:rPr>
              <w:t>BEVÉTELEK ÖSSZESEN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Pr="00273AB8" w:rsidRDefault="00490F3F" w:rsidP="00490F3F">
            <w:pPr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112</w:t>
            </w:r>
            <w:r w:rsidR="002E51C1">
              <w:rPr>
                <w:rFonts w:ascii="Arial" w:hAnsi="Arial" w:cs="Arial"/>
                <w:b/>
                <w:i/>
              </w:rPr>
              <w:t>.</w:t>
            </w:r>
            <w:r>
              <w:rPr>
                <w:rFonts w:ascii="Arial" w:hAnsi="Arial" w:cs="Arial"/>
                <w:b/>
                <w:i/>
              </w:rPr>
              <w:t>842</w:t>
            </w:r>
            <w:r w:rsidR="00D8469D">
              <w:rPr>
                <w:rFonts w:ascii="Arial" w:hAnsi="Arial" w:cs="Arial"/>
                <w:b/>
                <w:i/>
              </w:rPr>
              <w:t>.360</w:t>
            </w:r>
          </w:p>
        </w:tc>
      </w:tr>
    </w:tbl>
    <w:p w:rsidR="003A6FAC" w:rsidRPr="00B56069" w:rsidRDefault="003A6FAC" w:rsidP="003A6FAC">
      <w:pPr>
        <w:jc w:val="both"/>
        <w:rPr>
          <w:rFonts w:ascii="Arial" w:hAnsi="Arial" w:cs="Arial"/>
          <w:b/>
          <w:i/>
          <w:sz w:val="4"/>
          <w:szCs w:val="4"/>
        </w:rPr>
      </w:pPr>
    </w:p>
    <w:p w:rsidR="003A6FAC" w:rsidRDefault="003A6FAC" w:rsidP="003A6FAC">
      <w:pPr>
        <w:jc w:val="right"/>
        <w:rPr>
          <w:rFonts w:asciiTheme="minorHAnsi" w:hAnsiTheme="minorHAnsi" w:cstheme="minorHAnsi"/>
        </w:rPr>
      </w:pPr>
    </w:p>
    <w:p w:rsidR="00225A6C" w:rsidRDefault="00225A6C" w:rsidP="003A6FAC">
      <w:pPr>
        <w:jc w:val="right"/>
        <w:rPr>
          <w:rFonts w:asciiTheme="minorHAnsi" w:hAnsiTheme="minorHAnsi" w:cstheme="minorHAnsi"/>
        </w:rPr>
      </w:pPr>
    </w:p>
    <w:p w:rsidR="00225A6C" w:rsidRDefault="00225A6C" w:rsidP="003A6FAC">
      <w:pPr>
        <w:jc w:val="right"/>
        <w:rPr>
          <w:rFonts w:asciiTheme="minorHAnsi" w:hAnsiTheme="minorHAnsi" w:cstheme="minorHAnsi"/>
        </w:rPr>
      </w:pPr>
    </w:p>
    <w:p w:rsidR="00DB3C20" w:rsidRDefault="003A6FAC" w:rsidP="003A6FAC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</w:t>
      </w:r>
      <w:proofErr w:type="gramStart"/>
      <w:r>
        <w:rPr>
          <w:rFonts w:asciiTheme="minorHAnsi" w:hAnsiTheme="minorHAnsi" w:cstheme="minorHAnsi"/>
        </w:rPr>
        <w:t>.sz.mell</w:t>
      </w:r>
      <w:proofErr w:type="gramEnd"/>
      <w:r>
        <w:rPr>
          <w:rFonts w:asciiTheme="minorHAnsi" w:hAnsiTheme="minorHAnsi" w:cstheme="minorHAnsi"/>
        </w:rPr>
        <w:t>éklet</w:t>
      </w:r>
    </w:p>
    <w:p w:rsidR="003A6FAC" w:rsidRDefault="003A6FAC" w:rsidP="003A6FAC">
      <w:pPr>
        <w:jc w:val="both"/>
        <w:rPr>
          <w:rFonts w:ascii="Arial" w:hAnsi="Arial" w:cs="Arial"/>
          <w:b/>
          <w:i/>
        </w:rPr>
      </w:pPr>
      <w:r w:rsidRPr="00D671CF">
        <w:rPr>
          <w:rFonts w:ascii="Arial" w:hAnsi="Arial" w:cs="Arial"/>
          <w:b/>
          <w:i/>
        </w:rPr>
        <w:t xml:space="preserve">Az alábbi táblázat az önkormányzat </w:t>
      </w:r>
      <w:r>
        <w:rPr>
          <w:rFonts w:ascii="Arial" w:hAnsi="Arial" w:cs="Arial"/>
          <w:b/>
          <w:i/>
        </w:rPr>
        <w:t>2015</w:t>
      </w:r>
      <w:r w:rsidRPr="00D671CF">
        <w:rPr>
          <w:rFonts w:ascii="Arial" w:hAnsi="Arial" w:cs="Arial"/>
          <w:b/>
          <w:i/>
        </w:rPr>
        <w:t xml:space="preserve">. évi </w:t>
      </w:r>
      <w:r>
        <w:rPr>
          <w:rFonts w:ascii="Arial" w:hAnsi="Arial" w:cs="Arial"/>
          <w:b/>
          <w:i/>
        </w:rPr>
        <w:t>kiadásait</w:t>
      </w:r>
      <w:r w:rsidRPr="00D671CF">
        <w:rPr>
          <w:rFonts w:ascii="Arial" w:hAnsi="Arial" w:cs="Arial"/>
          <w:b/>
          <w:i/>
        </w:rPr>
        <w:t xml:space="preserve"> mutatja be:</w:t>
      </w:r>
    </w:p>
    <w:tbl>
      <w:tblPr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94"/>
        <w:gridCol w:w="1283"/>
        <w:gridCol w:w="1276"/>
        <w:gridCol w:w="1418"/>
        <w:gridCol w:w="1417"/>
        <w:gridCol w:w="1418"/>
        <w:gridCol w:w="1559"/>
      </w:tblGrid>
      <w:tr w:rsidR="003A6FAC" w:rsidTr="00F54622">
        <w:trPr>
          <w:trHeight w:hRule="exact" w:val="340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Személyi kiad.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 xml:space="preserve">Munkaadót </w:t>
            </w:r>
            <w:proofErr w:type="spellStart"/>
            <w:r>
              <w:rPr>
                <w:rFonts w:ascii="Arial" w:hAnsi="Arial" w:cs="Arial"/>
                <w:b/>
                <w:i/>
              </w:rPr>
              <w:t>t.jár</w:t>
            </w:r>
            <w:proofErr w:type="spellEnd"/>
            <w:r>
              <w:rPr>
                <w:rFonts w:ascii="Arial" w:hAnsi="Arial" w:cs="Arial"/>
                <w:b/>
                <w:i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Dologi kiadások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 xml:space="preserve">Átadott </w:t>
            </w:r>
            <w:proofErr w:type="spellStart"/>
            <w:r>
              <w:rPr>
                <w:rFonts w:ascii="Arial" w:hAnsi="Arial" w:cs="Arial"/>
                <w:b/>
                <w:i/>
              </w:rPr>
              <w:t>p.eszk</w:t>
            </w:r>
            <w:proofErr w:type="spellEnd"/>
            <w:r>
              <w:rPr>
                <w:rFonts w:ascii="Arial" w:hAnsi="Arial" w:cs="Arial"/>
                <w:b/>
                <w:i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Felújítás/</w:t>
            </w:r>
          </w:p>
          <w:p w:rsidR="003A6FAC" w:rsidRDefault="003A6FAC" w:rsidP="00F54622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beruházás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Összesen</w:t>
            </w:r>
          </w:p>
        </w:tc>
      </w:tr>
      <w:tr w:rsidR="003A6FAC" w:rsidTr="00F54622">
        <w:trPr>
          <w:trHeight w:hRule="exact" w:val="340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Önkormányzatok </w:t>
            </w:r>
            <w:proofErr w:type="spellStart"/>
            <w:r>
              <w:rPr>
                <w:rFonts w:ascii="Arial" w:hAnsi="Arial" w:cs="Arial"/>
              </w:rPr>
              <w:t>igaz.tev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3.700.000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8.160.000</w:t>
            </w:r>
          </w:p>
        </w:tc>
      </w:tr>
      <w:tr w:rsidR="003A6FAC" w:rsidTr="00F54622">
        <w:trPr>
          <w:trHeight w:hRule="exact" w:val="340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Köztemető fenntartás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450.000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450.000</w:t>
            </w:r>
          </w:p>
        </w:tc>
      </w:tr>
      <w:tr w:rsidR="003A6FAC" w:rsidTr="00F54622">
        <w:trPr>
          <w:trHeight w:hRule="exact" w:val="340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Közcélú foglalkoztatás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135.000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1.095.000</w:t>
            </w:r>
          </w:p>
        </w:tc>
      </w:tr>
      <w:tr w:rsidR="003A6FAC" w:rsidTr="00F54622">
        <w:trPr>
          <w:trHeight w:hRule="exact" w:val="340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Közutak, hidak üzemelt.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1.237.000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1.737.000</w:t>
            </w:r>
          </w:p>
        </w:tc>
      </w:tr>
      <w:tr w:rsidR="003A6FAC" w:rsidTr="00F54622">
        <w:trPr>
          <w:trHeight w:hRule="exact" w:val="340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Közvilágítás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1.500.000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1.500.000</w:t>
            </w:r>
          </w:p>
        </w:tc>
      </w:tr>
      <w:tr w:rsidR="003A6FAC" w:rsidTr="00F54622">
        <w:trPr>
          <w:trHeight w:hRule="exact" w:val="340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Város- és </w:t>
            </w:r>
            <w:proofErr w:type="spellStart"/>
            <w:r>
              <w:rPr>
                <w:rFonts w:ascii="Arial" w:hAnsi="Arial" w:cs="Arial"/>
              </w:rPr>
              <w:t>községgazd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2.004.000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5.700.000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8.304.000</w:t>
            </w:r>
          </w:p>
        </w:tc>
      </w:tr>
      <w:tr w:rsidR="003A6FAC" w:rsidTr="00F54622">
        <w:trPr>
          <w:trHeight w:hRule="exact" w:val="340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Háziorvosi alapellátás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500.000</w:t>
            </w:r>
          </w:p>
        </w:tc>
      </w:tr>
      <w:tr w:rsidR="003A6FAC" w:rsidTr="00F54622">
        <w:trPr>
          <w:trHeight w:hRule="exact" w:val="340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Ifjúság </w:t>
            </w:r>
            <w:proofErr w:type="spellStart"/>
            <w:r>
              <w:rPr>
                <w:rFonts w:ascii="Arial" w:hAnsi="Arial" w:cs="Arial"/>
              </w:rPr>
              <w:t>eü</w:t>
            </w:r>
            <w:proofErr w:type="spellEnd"/>
            <w:r>
              <w:rPr>
                <w:rFonts w:ascii="Arial" w:hAnsi="Arial" w:cs="Arial"/>
              </w:rPr>
              <w:t>. gondozás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2.596.000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695.000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560.000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3.851.000</w:t>
            </w:r>
          </w:p>
        </w:tc>
      </w:tr>
      <w:tr w:rsidR="003A6FAC" w:rsidTr="00F54622">
        <w:trPr>
          <w:trHeight w:hRule="exact" w:val="340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Könyvtári szolgáltatás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785.000</w:t>
            </w:r>
          </w:p>
        </w:tc>
      </w:tr>
      <w:tr w:rsidR="003A6FAC" w:rsidTr="00F54622">
        <w:trPr>
          <w:trHeight w:hRule="exact" w:val="340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Közművelődés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490F3F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</w:t>
            </w:r>
            <w:r w:rsidR="003A6FAC">
              <w:rPr>
                <w:rFonts w:ascii="Arial" w:hAnsi="Arial" w:cs="Arial"/>
              </w:rPr>
              <w:t>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490F3F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490F3F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>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B877F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B877FE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80.000</w:t>
            </w:r>
          </w:p>
        </w:tc>
      </w:tr>
      <w:tr w:rsidR="003A6FAC" w:rsidTr="00F54622">
        <w:trPr>
          <w:trHeight w:hRule="exact" w:val="340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Iskolai </w:t>
            </w:r>
            <w:proofErr w:type="spellStart"/>
            <w:r>
              <w:rPr>
                <w:rFonts w:ascii="Arial" w:hAnsi="Arial" w:cs="Arial"/>
              </w:rPr>
              <w:t>intézm</w:t>
            </w:r>
            <w:proofErr w:type="gramStart"/>
            <w:r>
              <w:rPr>
                <w:rFonts w:ascii="Arial" w:hAnsi="Arial" w:cs="Arial"/>
              </w:rPr>
              <w:t>.étkeztetés</w:t>
            </w:r>
            <w:proofErr w:type="spellEnd"/>
            <w:proofErr w:type="gramEnd"/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12.000.000</w:t>
            </w:r>
          </w:p>
        </w:tc>
      </w:tr>
      <w:tr w:rsidR="003A6FAC" w:rsidTr="00F54622">
        <w:trPr>
          <w:trHeight w:hRule="exact" w:val="340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both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Összesen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B877FE" w:rsidP="00490F3F">
            <w:pPr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9.</w:t>
            </w:r>
            <w:r w:rsidR="00490F3F">
              <w:rPr>
                <w:rFonts w:ascii="Arial" w:hAnsi="Arial" w:cs="Arial"/>
                <w:b/>
                <w:i/>
              </w:rPr>
              <w:t>580</w:t>
            </w:r>
            <w:r>
              <w:rPr>
                <w:rFonts w:ascii="Arial" w:hAnsi="Arial" w:cs="Arial"/>
                <w:b/>
                <w:i/>
              </w:rPr>
              <w:t>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B877FE" w:rsidP="00F54622">
            <w:pPr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2.535.000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B877FE" w:rsidP="00490F3F">
            <w:pPr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28.</w:t>
            </w:r>
            <w:r w:rsidR="00490F3F">
              <w:rPr>
                <w:rFonts w:ascii="Arial" w:hAnsi="Arial" w:cs="Arial"/>
                <w:b/>
                <w:i/>
              </w:rPr>
              <w:t>4</w:t>
            </w:r>
            <w:r>
              <w:rPr>
                <w:rFonts w:ascii="Arial" w:hAnsi="Arial" w:cs="Arial"/>
                <w:b/>
                <w:i/>
              </w:rPr>
              <w:t>10.000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B877FE" w:rsidP="00F54622">
            <w:pPr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1.237.000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B877FE">
            <w:pPr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41.</w:t>
            </w:r>
            <w:r w:rsidR="00B877FE">
              <w:rPr>
                <w:rFonts w:ascii="Arial" w:hAnsi="Arial" w:cs="Arial"/>
                <w:b/>
                <w:i/>
              </w:rPr>
              <w:t>7</w:t>
            </w:r>
            <w:r>
              <w:rPr>
                <w:rFonts w:ascii="Arial" w:hAnsi="Arial" w:cs="Arial"/>
                <w:b/>
                <w:i/>
              </w:rPr>
              <w:t>62.000</w:t>
            </w:r>
          </w:p>
        </w:tc>
      </w:tr>
      <w:tr w:rsidR="003A6FAC" w:rsidTr="00F54622">
        <w:trPr>
          <w:trHeight w:hRule="exact" w:val="340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Lakásfennt.tám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400.000</w:t>
            </w:r>
          </w:p>
        </w:tc>
      </w:tr>
      <w:tr w:rsidR="003A6FAC" w:rsidTr="00F54622">
        <w:trPr>
          <w:trHeight w:hRule="exact" w:val="340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Átmeneti segély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150.000</w:t>
            </w:r>
          </w:p>
        </w:tc>
      </w:tr>
      <w:tr w:rsidR="003A6FAC" w:rsidTr="00F54622">
        <w:trPr>
          <w:trHeight w:hRule="exact" w:val="340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Temetési segély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100.000</w:t>
            </w:r>
          </w:p>
        </w:tc>
      </w:tr>
      <w:tr w:rsidR="003A6FAC" w:rsidTr="00F54622">
        <w:trPr>
          <w:trHeight w:hRule="exact" w:val="340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Köztemetés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300.000</w:t>
            </w:r>
          </w:p>
        </w:tc>
      </w:tr>
      <w:tr w:rsidR="003A6FAC" w:rsidTr="00F54622">
        <w:trPr>
          <w:trHeight w:hRule="exact" w:val="340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Szociális étkeztetés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1.100.000</w:t>
            </w:r>
          </w:p>
        </w:tc>
      </w:tr>
      <w:tr w:rsidR="003A6FAC" w:rsidTr="00F54622">
        <w:trPr>
          <w:trHeight w:hRule="exact" w:val="340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Rendkívüli </w:t>
            </w:r>
            <w:proofErr w:type="spellStart"/>
            <w:r>
              <w:rPr>
                <w:rFonts w:ascii="Arial" w:hAnsi="Arial" w:cs="Arial"/>
              </w:rPr>
              <w:t>gyv.támogatás</w:t>
            </w:r>
            <w:proofErr w:type="spellEnd"/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1.000.000</w:t>
            </w:r>
          </w:p>
        </w:tc>
      </w:tr>
      <w:tr w:rsidR="003A6FAC" w:rsidTr="00F54622">
        <w:trPr>
          <w:trHeight w:hRule="exact" w:val="340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both"/>
              <w:rPr>
                <w:rFonts w:ascii="Arial" w:hAnsi="Arial" w:cs="Arial"/>
                <w:b/>
                <w:i/>
              </w:rPr>
            </w:pPr>
            <w:proofErr w:type="spellStart"/>
            <w:r>
              <w:rPr>
                <w:rFonts w:ascii="Arial" w:hAnsi="Arial" w:cs="Arial"/>
                <w:b/>
                <w:i/>
              </w:rPr>
              <w:t>Önk</w:t>
            </w:r>
            <w:proofErr w:type="gramStart"/>
            <w:r>
              <w:rPr>
                <w:rFonts w:ascii="Arial" w:hAnsi="Arial" w:cs="Arial"/>
                <w:b/>
                <w:i/>
              </w:rPr>
              <w:t>.által</w:t>
            </w:r>
            <w:proofErr w:type="spellEnd"/>
            <w:proofErr w:type="gramEnd"/>
            <w:r>
              <w:rPr>
                <w:rFonts w:ascii="Arial" w:hAnsi="Arial" w:cs="Arial"/>
                <w:b/>
                <w:i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</w:rPr>
              <w:t>ny.ell.összes</w:t>
            </w:r>
            <w:proofErr w:type="spellEnd"/>
            <w:r>
              <w:rPr>
                <w:rFonts w:ascii="Arial" w:hAnsi="Arial" w:cs="Arial"/>
                <w:b/>
                <w:i/>
              </w:rPr>
              <w:t>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B877FE">
            <w:pPr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3.</w:t>
            </w:r>
            <w:r w:rsidR="00B877FE">
              <w:rPr>
                <w:rFonts w:ascii="Arial" w:hAnsi="Arial" w:cs="Arial"/>
                <w:b/>
                <w:i/>
              </w:rPr>
              <w:t>050</w:t>
            </w:r>
            <w:r>
              <w:rPr>
                <w:rFonts w:ascii="Arial" w:hAnsi="Arial" w:cs="Arial"/>
                <w:b/>
                <w:i/>
              </w:rPr>
              <w:t>.000</w:t>
            </w:r>
          </w:p>
        </w:tc>
      </w:tr>
      <w:tr w:rsidR="003A6FAC" w:rsidTr="00F54622">
        <w:trPr>
          <w:trHeight w:hRule="exact" w:val="340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KÖH támogatás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36.319.400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36.319.400</w:t>
            </w:r>
          </w:p>
        </w:tc>
      </w:tr>
      <w:tr w:rsidR="005A02F4" w:rsidTr="00F54622">
        <w:trPr>
          <w:trHeight w:hRule="exact" w:val="340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2F4" w:rsidRPr="005A02F4" w:rsidRDefault="005A02F4" w:rsidP="005A02F4">
            <w:pPr>
              <w:jc w:val="both"/>
              <w:rPr>
                <w:rFonts w:ascii="Arial" w:hAnsi="Arial" w:cs="Arial"/>
                <w:b/>
                <w:i/>
              </w:rPr>
            </w:pPr>
            <w:proofErr w:type="spellStart"/>
            <w:r w:rsidRPr="005A02F4">
              <w:rPr>
                <w:rFonts w:ascii="Arial" w:hAnsi="Arial" w:cs="Arial"/>
                <w:b/>
                <w:i/>
              </w:rPr>
              <w:t>Int</w:t>
            </w:r>
            <w:r>
              <w:rPr>
                <w:rFonts w:ascii="Arial" w:hAnsi="Arial" w:cs="Arial"/>
                <w:b/>
                <w:i/>
              </w:rPr>
              <w:t>é</w:t>
            </w:r>
            <w:r w:rsidRPr="005A02F4">
              <w:rPr>
                <w:rFonts w:ascii="Arial" w:hAnsi="Arial" w:cs="Arial"/>
                <w:b/>
                <w:i/>
              </w:rPr>
              <w:t>zményfinansz</w:t>
            </w:r>
            <w:proofErr w:type="gramStart"/>
            <w:r w:rsidRPr="005A02F4">
              <w:rPr>
                <w:rFonts w:ascii="Arial" w:hAnsi="Arial" w:cs="Arial"/>
                <w:b/>
                <w:i/>
              </w:rPr>
              <w:t>.össz</w:t>
            </w:r>
            <w:proofErr w:type="spellEnd"/>
            <w:proofErr w:type="gramEnd"/>
            <w:r w:rsidRPr="005A02F4">
              <w:rPr>
                <w:rFonts w:ascii="Arial" w:hAnsi="Arial" w:cs="Arial"/>
                <w:b/>
                <w:i/>
              </w:rPr>
              <w:t>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2F4" w:rsidRPr="005A02F4" w:rsidRDefault="005A02F4" w:rsidP="00F54622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2F4" w:rsidRPr="005A02F4" w:rsidRDefault="005A02F4" w:rsidP="00F54622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2F4" w:rsidRPr="005A02F4" w:rsidRDefault="005A02F4" w:rsidP="00F54622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2F4" w:rsidRPr="005A02F4" w:rsidRDefault="005A02F4" w:rsidP="00F54622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2F4" w:rsidRPr="005A02F4" w:rsidRDefault="005A02F4" w:rsidP="00F54622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2F4" w:rsidRPr="005A02F4" w:rsidRDefault="005A02F4" w:rsidP="00F54622">
            <w:pPr>
              <w:jc w:val="right"/>
              <w:rPr>
                <w:rFonts w:ascii="Arial" w:hAnsi="Arial" w:cs="Arial"/>
                <w:b/>
                <w:i/>
              </w:rPr>
            </w:pPr>
            <w:r w:rsidRPr="005A02F4">
              <w:rPr>
                <w:rFonts w:ascii="Arial" w:hAnsi="Arial" w:cs="Arial"/>
                <w:b/>
                <w:i/>
              </w:rPr>
              <w:t>36.319.400</w:t>
            </w:r>
          </w:p>
        </w:tc>
      </w:tr>
      <w:tr w:rsidR="003A6FAC" w:rsidTr="00F54622">
        <w:trPr>
          <w:trHeight w:hRule="exact" w:val="340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Óvodafennt</w:t>
            </w:r>
            <w:proofErr w:type="gramStart"/>
            <w:r>
              <w:rPr>
                <w:rFonts w:ascii="Arial" w:hAnsi="Arial" w:cs="Arial"/>
              </w:rPr>
              <w:t>.Társ</w:t>
            </w:r>
            <w:proofErr w:type="gramEnd"/>
            <w:r>
              <w:rPr>
                <w:rFonts w:ascii="Arial" w:hAnsi="Arial" w:cs="Arial"/>
              </w:rPr>
              <w:t>.támog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26.410.900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26.410.900</w:t>
            </w:r>
          </w:p>
        </w:tc>
      </w:tr>
      <w:tr w:rsidR="003A6FAC" w:rsidTr="00F54622">
        <w:trPr>
          <w:trHeight w:hRule="exact" w:val="340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Pápakovácsi SE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350.000</w:t>
            </w:r>
          </w:p>
        </w:tc>
      </w:tr>
      <w:tr w:rsidR="003A6FAC" w:rsidTr="00F54622">
        <w:trPr>
          <w:trHeight w:hRule="exact" w:val="340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Bursa</w:t>
            </w:r>
            <w:proofErr w:type="spellEnd"/>
            <w:r>
              <w:rPr>
                <w:rFonts w:ascii="Arial" w:hAnsi="Arial" w:cs="Arial"/>
              </w:rPr>
              <w:t xml:space="preserve"> Hungarica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50.000</w:t>
            </w:r>
          </w:p>
        </w:tc>
      </w:tr>
      <w:tr w:rsidR="003A6FAC" w:rsidTr="00F54622">
        <w:trPr>
          <w:trHeight w:hRule="exact" w:val="340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Egyéb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5A02F4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</w:t>
            </w:r>
            <w:r w:rsidR="003A6FAC">
              <w:rPr>
                <w:rFonts w:ascii="Arial" w:hAnsi="Arial" w:cs="Arial"/>
              </w:rPr>
              <w:t>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5A02F4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</w:t>
            </w:r>
            <w:r w:rsidR="003A6FAC">
              <w:rPr>
                <w:rFonts w:ascii="Arial" w:hAnsi="Arial" w:cs="Arial"/>
              </w:rPr>
              <w:t>.000</w:t>
            </w:r>
          </w:p>
        </w:tc>
      </w:tr>
      <w:tr w:rsidR="003A6FAC" w:rsidTr="00F54622">
        <w:trPr>
          <w:trHeight w:hRule="exact" w:val="340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Leader</w:t>
            </w:r>
            <w:proofErr w:type="spellEnd"/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</w:t>
            </w:r>
          </w:p>
        </w:tc>
      </w:tr>
      <w:tr w:rsidR="003A6FAC" w:rsidTr="00F54622">
        <w:trPr>
          <w:trHeight w:hRule="exact" w:val="340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Háromhatár</w:t>
            </w:r>
            <w:proofErr w:type="spellEnd"/>
            <w:r>
              <w:rPr>
                <w:rFonts w:ascii="Arial" w:hAnsi="Arial" w:cs="Arial"/>
              </w:rPr>
              <w:t xml:space="preserve"> KSE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</w:t>
            </w:r>
          </w:p>
        </w:tc>
      </w:tr>
      <w:tr w:rsidR="003A6FAC" w:rsidTr="00F54622">
        <w:trPr>
          <w:trHeight w:hRule="exact" w:val="340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Vakok és </w:t>
            </w:r>
            <w:proofErr w:type="spellStart"/>
            <w:r>
              <w:rPr>
                <w:rFonts w:ascii="Arial" w:hAnsi="Arial" w:cs="Arial"/>
              </w:rPr>
              <w:t>gyengénlátók</w:t>
            </w:r>
            <w:proofErr w:type="spellEnd"/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</w:t>
            </w:r>
          </w:p>
        </w:tc>
      </w:tr>
      <w:tr w:rsidR="003A6FAC" w:rsidTr="00F54622">
        <w:trPr>
          <w:trHeight w:hRule="exact" w:val="340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Kistérség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FF2BD6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439</w:t>
            </w:r>
            <w:r w:rsidR="003A6FAC">
              <w:rPr>
                <w:rFonts w:ascii="Arial" w:hAnsi="Arial" w:cs="Arial"/>
              </w:rPr>
              <w:t>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FF2BD6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439</w:t>
            </w:r>
            <w:r w:rsidR="003A6FAC">
              <w:rPr>
                <w:rFonts w:ascii="Arial" w:hAnsi="Arial" w:cs="Arial"/>
              </w:rPr>
              <w:t>.000</w:t>
            </w:r>
          </w:p>
        </w:tc>
      </w:tr>
      <w:tr w:rsidR="003A6FAC" w:rsidTr="00F54622">
        <w:trPr>
          <w:trHeight w:hRule="exact" w:val="340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Katasztrófavédelem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</w:t>
            </w:r>
          </w:p>
        </w:tc>
      </w:tr>
      <w:tr w:rsidR="003A6FAC" w:rsidTr="00F54622">
        <w:trPr>
          <w:trHeight w:hRule="exact" w:val="340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Rendőrség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71.000</w:t>
            </w:r>
          </w:p>
        </w:tc>
      </w:tr>
      <w:tr w:rsidR="003A6FAC" w:rsidTr="00F54622">
        <w:trPr>
          <w:trHeight w:hRule="exact" w:val="340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TÖOSZ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12.000</w:t>
            </w:r>
          </w:p>
        </w:tc>
      </w:tr>
      <w:tr w:rsidR="003A6FAC" w:rsidTr="00F54622">
        <w:trPr>
          <w:trHeight w:hRule="exact" w:val="340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5A02F4" w:rsidP="005A02F4">
            <w:pPr>
              <w:tabs>
                <w:tab w:val="left" w:pos="129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Lakásvásárlási támogatás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5A02F4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5A02F4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0.000</w:t>
            </w:r>
          </w:p>
        </w:tc>
      </w:tr>
      <w:tr w:rsidR="003A6FAC" w:rsidTr="00F54622">
        <w:trPr>
          <w:trHeight w:hRule="exact" w:val="340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both"/>
              <w:rPr>
                <w:rFonts w:ascii="Arial" w:hAnsi="Arial" w:cs="Arial"/>
                <w:b/>
                <w:i/>
              </w:rPr>
            </w:pPr>
            <w:proofErr w:type="spellStart"/>
            <w:r>
              <w:rPr>
                <w:rFonts w:ascii="Arial" w:hAnsi="Arial" w:cs="Arial"/>
                <w:b/>
                <w:i/>
              </w:rPr>
              <w:t>P.eszköz</w:t>
            </w:r>
            <w:proofErr w:type="spellEnd"/>
            <w:r>
              <w:rPr>
                <w:rFonts w:ascii="Arial" w:hAnsi="Arial" w:cs="Arial"/>
                <w:b/>
                <w:i/>
              </w:rPr>
              <w:t xml:space="preserve"> átadások </w:t>
            </w:r>
            <w:proofErr w:type="spellStart"/>
            <w:r>
              <w:rPr>
                <w:rFonts w:ascii="Arial" w:hAnsi="Arial" w:cs="Arial"/>
                <w:b/>
                <w:i/>
              </w:rPr>
              <w:t>össz</w:t>
            </w:r>
            <w:proofErr w:type="spellEnd"/>
            <w:r>
              <w:rPr>
                <w:rFonts w:ascii="Arial" w:hAnsi="Arial" w:cs="Arial"/>
                <w:b/>
                <w:i/>
              </w:rPr>
              <w:t>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5A02F4" w:rsidP="005A02F4">
            <w:pPr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27.622.900</w:t>
            </w:r>
          </w:p>
        </w:tc>
      </w:tr>
      <w:tr w:rsidR="00490F3F" w:rsidTr="00F54622">
        <w:trPr>
          <w:trHeight w:hRule="exact" w:val="340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F3F" w:rsidRPr="00490F3F" w:rsidRDefault="00490F3F" w:rsidP="00F5462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Visszafizetési </w:t>
            </w:r>
            <w:proofErr w:type="spellStart"/>
            <w:r>
              <w:rPr>
                <w:rFonts w:ascii="Arial" w:hAnsi="Arial" w:cs="Arial"/>
              </w:rPr>
              <w:t>kötelezetts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3F" w:rsidRDefault="00490F3F" w:rsidP="00F54622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3F" w:rsidRDefault="00490F3F" w:rsidP="00F54622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3F" w:rsidRDefault="00490F3F" w:rsidP="00F54622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F3F" w:rsidRDefault="00490F3F" w:rsidP="00F54622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3F" w:rsidRDefault="00490F3F" w:rsidP="00F54622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F3F" w:rsidRDefault="00490F3F" w:rsidP="003014B0">
            <w:pPr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2.</w:t>
            </w:r>
            <w:r w:rsidR="003014B0">
              <w:rPr>
                <w:rFonts w:ascii="Arial" w:hAnsi="Arial" w:cs="Arial"/>
                <w:b/>
                <w:i/>
              </w:rPr>
              <w:t>363</w:t>
            </w:r>
            <w:r>
              <w:rPr>
                <w:rFonts w:ascii="Arial" w:hAnsi="Arial" w:cs="Arial"/>
                <w:b/>
                <w:i/>
              </w:rPr>
              <w:t>.000</w:t>
            </w:r>
          </w:p>
        </w:tc>
      </w:tr>
      <w:tr w:rsidR="003A6FAC" w:rsidTr="00F54622">
        <w:trPr>
          <w:trHeight w:hRule="exact" w:val="340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Tartalék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5A02F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5A02F4">
              <w:rPr>
                <w:rFonts w:ascii="Arial" w:hAnsi="Arial" w:cs="Arial"/>
              </w:rPr>
              <w:t>725</w:t>
            </w:r>
            <w:r>
              <w:rPr>
                <w:rFonts w:ascii="Arial" w:hAnsi="Arial" w:cs="Arial"/>
              </w:rPr>
              <w:t>.</w:t>
            </w:r>
            <w:r w:rsidR="00D8469D">
              <w:rPr>
                <w:rFonts w:ascii="Arial" w:hAnsi="Arial" w:cs="Arial"/>
              </w:rPr>
              <w:t>060</w:t>
            </w:r>
          </w:p>
        </w:tc>
      </w:tr>
      <w:tr w:rsidR="003A6FAC" w:rsidTr="00F54622">
        <w:trPr>
          <w:trHeight w:hRule="exact" w:val="340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3A6FAC" w:rsidP="00F54622">
            <w:pPr>
              <w:jc w:val="both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KIADÁSOK ÖSSZESEN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both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both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both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both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AC" w:rsidRDefault="003A6FAC" w:rsidP="00F54622">
            <w:pPr>
              <w:jc w:val="both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FAC" w:rsidRDefault="00490F3F" w:rsidP="00D8469D">
            <w:pPr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112.842.360</w:t>
            </w:r>
          </w:p>
        </w:tc>
      </w:tr>
    </w:tbl>
    <w:p w:rsidR="00B756DA" w:rsidRDefault="00B756DA" w:rsidP="00B756DA">
      <w:pPr>
        <w:pStyle w:val="Nincstrkz"/>
        <w:jc w:val="both"/>
      </w:pPr>
    </w:p>
    <w:sectPr w:rsidR="00B756DA" w:rsidSect="00225A6C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07D04"/>
    <w:multiLevelType w:val="hybridMultilevel"/>
    <w:tmpl w:val="A1A4932E"/>
    <w:lvl w:ilvl="0" w:tplc="3E907D9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DF746F"/>
    <w:multiLevelType w:val="hybridMultilevel"/>
    <w:tmpl w:val="313E90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87223F"/>
    <w:multiLevelType w:val="hybridMultilevel"/>
    <w:tmpl w:val="EFA654AC"/>
    <w:lvl w:ilvl="0" w:tplc="3E907D9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176BEA"/>
    <w:multiLevelType w:val="hybridMultilevel"/>
    <w:tmpl w:val="010A1554"/>
    <w:lvl w:ilvl="0" w:tplc="634A860C">
      <w:start w:val="201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B30D4C"/>
    <w:multiLevelType w:val="hybridMultilevel"/>
    <w:tmpl w:val="BC90631A"/>
    <w:lvl w:ilvl="0" w:tplc="3E907D9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6F7BA5"/>
    <w:multiLevelType w:val="hybridMultilevel"/>
    <w:tmpl w:val="5B2ABFBA"/>
    <w:lvl w:ilvl="0" w:tplc="3E907D9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240BA0"/>
    <w:multiLevelType w:val="hybridMultilevel"/>
    <w:tmpl w:val="9FD09C6E"/>
    <w:lvl w:ilvl="0" w:tplc="3E907D9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8C79DD"/>
    <w:multiLevelType w:val="hybridMultilevel"/>
    <w:tmpl w:val="5AD4C8F0"/>
    <w:lvl w:ilvl="0" w:tplc="5A7806B2">
      <w:start w:val="20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7F107C"/>
    <w:multiLevelType w:val="hybridMultilevel"/>
    <w:tmpl w:val="C73CC228"/>
    <w:lvl w:ilvl="0" w:tplc="3E907D9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5"/>
  </w:num>
  <w:num w:numId="5">
    <w:abstractNumId w:val="6"/>
  </w:num>
  <w:num w:numId="6">
    <w:abstractNumId w:val="0"/>
  </w:num>
  <w:num w:numId="7">
    <w:abstractNumId w:val="4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756DA"/>
    <w:rsid w:val="00225A6C"/>
    <w:rsid w:val="00286A26"/>
    <w:rsid w:val="002E51C1"/>
    <w:rsid w:val="003014B0"/>
    <w:rsid w:val="00301998"/>
    <w:rsid w:val="00305FDB"/>
    <w:rsid w:val="00365D02"/>
    <w:rsid w:val="003734A1"/>
    <w:rsid w:val="003A6FAC"/>
    <w:rsid w:val="003F1BB8"/>
    <w:rsid w:val="00472882"/>
    <w:rsid w:val="00490F3F"/>
    <w:rsid w:val="005A02F4"/>
    <w:rsid w:val="0069064E"/>
    <w:rsid w:val="00745050"/>
    <w:rsid w:val="0084245A"/>
    <w:rsid w:val="00B756DA"/>
    <w:rsid w:val="00B877FE"/>
    <w:rsid w:val="00B94BD1"/>
    <w:rsid w:val="00CA1215"/>
    <w:rsid w:val="00D35FF1"/>
    <w:rsid w:val="00D8469D"/>
    <w:rsid w:val="00DB3C20"/>
    <w:rsid w:val="00E96EB3"/>
    <w:rsid w:val="00F12575"/>
    <w:rsid w:val="00FC6214"/>
    <w:rsid w:val="00FF2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B3C20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B756DA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3A6FA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B3C20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B756DA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3A6FA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1271</Words>
  <Characters>8777</Characters>
  <Application>Microsoft Office Word</Application>
  <DocSecurity>0</DocSecurity>
  <Lines>73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The 609 Team</Company>
  <LinksUpToDate>false</LinksUpToDate>
  <CharactersWithSpaces>10028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Család</dc:creator>
  <cp:keywords/>
  <dc:description/>
  <cp:lastModifiedBy>Iroda06</cp:lastModifiedBy>
  <cp:revision>2</cp:revision>
  <cp:lastPrinted>2015-02-05T13:41:00Z</cp:lastPrinted>
  <dcterms:created xsi:type="dcterms:W3CDTF">2015-02-24T16:36:00Z</dcterms:created>
  <dcterms:modified xsi:type="dcterms:W3CDTF">2015-02-24T16:36:00Z</dcterms:modified>
</cp:coreProperties>
</file>