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ab/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EL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ŐTERJESZTÉS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Pápakovácsi önkormányzat 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őtestületének 2016. március 29-i  nyilvános ülésére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Tárgy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: </w:t>
        <w:tab/>
        <w:tab/>
        <w:t xml:space="preserve">Települési Értéktár létrehozása.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El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őterjesztő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:</w:t>
        <w:tab/>
        <w:t xml:space="preserve">Burghardt Ferenc polgármester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El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őkészítette: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 xml:space="preserve">Kissné Szántó Mária aljegyző,</w:t>
      </w:r>
    </w:p>
    <w:p>
      <w:pPr>
        <w:spacing w:before="0" w:after="0" w:line="276"/>
        <w:ind w:right="0" w:left="708" w:firstLine="708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Burghardt Ferenc polgármester</w:t>
      </w:r>
    </w:p>
    <w:p>
      <w:pPr>
        <w:spacing w:before="0" w:after="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ab/>
        <w:t xml:space="preserve">Varga Éva Teréz történész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Tisztelt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ő –Testület!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Az Országgy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űlés 2102. április 11. napján fogadta el a magyar nemzeti értékekről és a hungarikumokról szóló 2012.évi XXX. törvényt. Mely a vázát adja annak a szabályozási rendszernek, melyen keresztül megvalósul a magyar nemzeti értékek és hungarikumok körének a meghatározása, azok felkutatása, dokumentálása, rendszerezése, népszerűsítése, a jelenlegi és a jövő nemzedékkel  történő  megismertetése és a  nemzeti értékek és a hungarikumok gondozásáról szóló 114/2013. (IV.16). Kormányrendelet alapján.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nemzeti értékek azonosítása, rendszerezése és a védelme egy többszörösen összetett, vertikálisa felfutó rendszerben, az ún. Nemzeti Értékek Piramisában történik. Ahhoz, hogy a hungarikum szónak valóban megkülönböztet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ő szerepe legyen, és hogy a fogalom ne üresedjen ki, a Törvény bevezette a nemzeti érték fogalmát, amelyköréből választja ki a Hungarikum Bizottság a hungarikumokat.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A nemzeti értékpiramis els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ő lépcsőfokát a települési önkormányzatok adják, amelyek fakultatív feladatként megalakítják Település Értéktár Bizottságaikat. Ezek a bizottságok elkészítik a településen fellelhető nemzeti értékek adatainak gyűjteményét, vagyis a települési értéktárat, amelyet megküldenek a Megyei Értéktár Bizottságnak. Kérem a Tisztelt Képviselő-testületet megvitatni és a határozati javaslatot elfogadni szíveskedjék.</w:t>
        <w:tab/>
        <w:tab/>
        <w:tab/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HATÁROZATI JAVASLAT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Pápakovácsi Község Önkormányzata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ő-testülete a magyar nemzeti értékekről és a hungarikumokról szóló114/2013. (IV.16.) Korm. rendelet vonatkozó rendelkezései alapján élni kíván a települési értéktár létrehozásának lehetőségével.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Határid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ő: folyamatos,  Felelős: polgármester</w:t>
      </w:r>
    </w:p>
    <w:p>
      <w:pPr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Pápakovácsi, 2016. március 22.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ab/>
        <w:tab/>
        <w:tab/>
      </w:r>
    </w:p>
    <w:p>
      <w:pPr>
        <w:spacing w:before="0" w:after="0" w:line="240"/>
        <w:ind w:right="0" w:left="4536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Burghardt Ferenc</w:t>
      </w:r>
    </w:p>
    <w:p>
      <w:pPr>
        <w:spacing w:before="0" w:after="0" w:line="240"/>
        <w:ind w:right="0" w:left="4536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polgármester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