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Pápakovácsi Község Önkormányzat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sz w:val="26"/>
          <w:szCs w:val="26"/>
        </w:rPr>
        <w:t>8/</w:t>
      </w:r>
      <w:r>
        <w:rPr>
          <w:rFonts w:cs="Arial" w:ascii="Arial" w:hAnsi="Arial"/>
          <w:sz w:val="26"/>
          <w:szCs w:val="26"/>
        </w:rPr>
        <w:t xml:space="preserve">2017 </w:t>
      </w:r>
      <w:r>
        <w:rPr>
          <w:rFonts w:cs="Arial" w:ascii="Arial" w:hAnsi="Arial"/>
          <w:sz w:val="26"/>
          <w:szCs w:val="26"/>
        </w:rPr>
        <w:t>(VIII.10.)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Önkormányzati rendelete </w:t>
      </w:r>
    </w:p>
    <w:p>
      <w:pPr>
        <w:pStyle w:val="Normal"/>
        <w:jc w:val="center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az Önkormányzat 2017. évi költségvetéséről szóló 1/2017. (II.15.) Önkormányzati rendeletének módosításáról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Pápakovácsi Község 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1.§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2.§. (1) bekezdés a) pontjában meghatározott költségvetési bevétel összege 7.453.629 Ft összeggel nőtt azaz 119.008.418 forint összegre változott az alábbiak szerint:</w:t>
      </w:r>
    </w:p>
    <w:p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aa) működési költségvetési bevétel 7.051.109 forint összeggel nőtt, azaz 118.605.898 forint összegre változott</w:t>
      </w:r>
    </w:p>
    <w:p>
      <w:pPr>
        <w:pStyle w:val="Normal"/>
        <w:ind w:left="72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az 1) bekezdés az alábbi ab) ponttal egészül ki</w:t>
      </w:r>
    </w:p>
    <w:p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ab) belföldi finanszírozás bevételei összege 402.520 forint összeg lett.</w:t>
      </w:r>
    </w:p>
    <w:p>
      <w:pPr>
        <w:pStyle w:val="ListParagraph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b) pontjában meghatározott költségvetési kiadás 8.464.344 forint összeggel nőtt, azaz 55.919.533 forintra változott.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ba) pontjában meghatározott működési költségvetési kiadás 3.677.982 forinttal nőtt, azaz 128.418.878 forintra változott az alábbiak szerint: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személyi jelleg. kiadások</w:t>
        <w:tab/>
        <w:tab/>
        <w:t>41.994.700 Ft</w:t>
        <w:tab/>
        <w:t xml:space="preserve">   +      65.200 Ft</w:t>
        <w:tab/>
        <w:t xml:space="preserve"> 42.059.900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munkaadót.terh.jár.</w:t>
        <w:tab/>
        <w:tab/>
        <w:t xml:space="preserve">  9.572.300 Ft</w:t>
        <w:tab/>
        <w:t xml:space="preserve">   +      10.379 Ft</w:t>
        <w:tab/>
        <w:t xml:space="preserve">   9.582.679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dologi kiadások</w:t>
        <w:tab/>
        <w:tab/>
        <w:tab/>
        <w:t>37.486.729 Ft</w:t>
        <w:tab/>
        <w:t xml:space="preserve">   + 3.458.534 Ft</w:t>
        <w:tab/>
        <w:t xml:space="preserve"> 40.945.263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ellátottak pénzbeli jutt.</w:t>
        <w:tab/>
        <w:tab/>
        <w:t xml:space="preserve">  6.301.250 Ft     - 1.637.905 Ft</w:t>
        <w:tab/>
        <w:t xml:space="preserve">   4.663.345 Ft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egyéb műk.célú kiadások</w:t>
        <w:tab/>
        <w:t>28.675.000 Ft</w:t>
        <w:tab/>
        <w:t xml:space="preserve">   +      96.960 Ft</w:t>
        <w:tab/>
        <w:t xml:space="preserve"> 28.771.960 Ft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tartalék</w:t>
        <w:tab/>
        <w:tab/>
        <w:tab/>
        <w:tab/>
        <w:t xml:space="preserve">     710.917 Ft</w:t>
        <w:tab/>
        <w:t xml:space="preserve">   + 1.684.814 Ft</w:t>
        <w:tab/>
        <w:t xml:space="preserve">   2.395.731 Ft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bb) pontjában meghatározott felhalmozási költségvetési kiadás 4.383.842 forinttal nőtt, azaz a következővel egészül ki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beruházási előirányzat</w:t>
        <w:tab/>
        <w:tab/>
        <w:t>4.383.842 Ft</w:t>
      </w:r>
    </w:p>
    <w:p>
      <w:pPr>
        <w:pStyle w:val="ListParagraph"/>
        <w:ind w:left="108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Kr. 2.§ (1) bekezdés bc) pontjában szereplő belföldi finanszírozási kiadás 402.520 forinttal nőtt, azaz 3.666.147 Ft-ra változott </w:t>
      </w:r>
    </w:p>
    <w:p>
      <w:pPr>
        <w:pStyle w:val="ListParagraph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c) pontjában meghatározott költségvetési egyenleg összege az alábbiak szerint változik: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költségvetési egyenleg</w:t>
        <w:tab/>
        <w:t xml:space="preserve">         - 35.900.400 Ft            - 1.010.715 Ft         - 36.911.115 Ft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(1) bekezdés f) pontjában szereplő tartalék összege 1.684.814 Ft-tal nő, azaz 2.395.731 Ft-ra, az általános tartalék összege 1.684.814 Ft-tal nő, azaz 2.245.731 Ft-ra változott.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Kr. 2.§ (5) bekezdésében szereplő térítési díjak az alábbiak szerint változtak:</w:t>
      </w:r>
    </w:p>
    <w:p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iskola</w:t>
        <w:tab/>
        <w:tab/>
        <w:t>556 Ft</w:t>
        <w:tab/>
        <w:tab/>
        <w:t>+ 29 Ft</w:t>
        <w:tab/>
        <w:tab/>
        <w:t>585 Ft</w:t>
      </w:r>
    </w:p>
    <w:p>
      <w:pPr>
        <w:pStyle w:val="ListParagraph"/>
        <w:ind w:left="108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tízórai</w:t>
        <w:tab/>
        <w:tab/>
        <w:t>110 Ft</w:t>
        <w:tab/>
        <w:tab/>
        <w:t xml:space="preserve">     0 Ft</w:t>
        <w:tab/>
        <w:tab/>
        <w:t>110 Ft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ebéd</w:t>
        <w:tab/>
        <w:tab/>
        <w:t>336 Ft</w:t>
        <w:tab/>
        <w:tab/>
        <w:t>+ 29 Ft</w:t>
        <w:tab/>
        <w:tab/>
        <w:t>365 Ft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uzsonna</w:t>
        <w:tab/>
        <w:tab/>
        <w:t>110 Ft</w:t>
        <w:tab/>
        <w:tab/>
        <w:t xml:space="preserve">     0 Ft</w:t>
        <w:tab/>
        <w:tab/>
        <w:t>110 Ft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óvoda</w:t>
        <w:tab/>
        <w:tab/>
        <w:t>450 Ft</w:t>
        <w:tab/>
        <w:tab/>
        <w:t>+ 25 Ft</w:t>
        <w:tab/>
        <w:tab/>
        <w:t>475 Ft</w:t>
      </w:r>
    </w:p>
    <w:p>
      <w:pPr>
        <w:pStyle w:val="ListParagraph"/>
        <w:ind w:left="108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tízórai</w:t>
        <w:tab/>
        <w:tab/>
        <w:t xml:space="preserve">  80 Ft</w:t>
        <w:tab/>
        <w:tab/>
        <w:t xml:space="preserve">     0 Ft</w:t>
        <w:tab/>
        <w:tab/>
        <w:t xml:space="preserve">  80 Ft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ebéd</w:t>
        <w:tab/>
        <w:tab/>
        <w:t>290 Ft</w:t>
        <w:tab/>
        <w:tab/>
        <w:t>+ 25 Ft</w:t>
        <w:tab/>
        <w:tab/>
        <w:t>315 Ft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uzsonna</w:t>
        <w:tab/>
        <w:tab/>
        <w:t xml:space="preserve">  80 Ft</w:t>
        <w:tab/>
        <w:tab/>
        <w:t xml:space="preserve">     0 Ft</w:t>
        <w:tab/>
        <w:tab/>
        <w:t xml:space="preserve">  80 Ft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2.§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1. melléklete helyébe jelen rendelet 1.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2.1.és 2.2. melléklete helyébe jelen rendelet 2.1. és 2.2.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4. melléklete helyébe jelen rendelet 3.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5. melléklete helyébe jelen rendelet 4.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7. melléklete helyébe jelen rendelet 5. melléklete lép.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8.1. melléklete helyébe jelen rendelet 6. melléklete lép.</w:t>
      </w:r>
    </w:p>
    <w:p>
      <w:pPr>
        <w:pStyle w:val="Normal"/>
        <w:ind w:left="36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tabs>
          <w:tab w:val="left" w:pos="4830" w:leader="none"/>
        </w:tabs>
        <w:ind w:left="108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3.§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rendelet kihirdetését követő napon lép hatályba.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i/>
          <w:sz w:val="22"/>
          <w:szCs w:val="22"/>
        </w:rPr>
        <w:t xml:space="preserve">Pápakovácsi, 2017. </w:t>
      </w:r>
      <w:r>
        <w:rPr>
          <w:rFonts w:cs="Arial" w:ascii="Arial" w:hAnsi="Arial"/>
          <w:b/>
          <w:i/>
          <w:sz w:val="22"/>
          <w:szCs w:val="22"/>
        </w:rPr>
        <w:t>július 31.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>Burghardt Ferenc</w:t>
        <w:tab/>
        <w:tab/>
        <w:tab/>
        <w:tab/>
        <w:tab/>
        <w:t>Bóka Istvánné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 xml:space="preserve">   polgármester</w:t>
        <w:tab/>
        <w:tab/>
        <w:tab/>
        <w:tab/>
        <w:tab/>
        <w:t xml:space="preserve">    jegyző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i/>
          <w:sz w:val="22"/>
          <w:szCs w:val="22"/>
        </w:rPr>
        <w:t xml:space="preserve">Kihirdetve: 2017.  </w:t>
      </w:r>
      <w:r>
        <w:rPr>
          <w:rFonts w:cs="Arial" w:ascii="Arial" w:hAnsi="Arial"/>
          <w:b/>
          <w:i/>
          <w:sz w:val="22"/>
          <w:szCs w:val="22"/>
        </w:rPr>
        <w:t>augusztus 10.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>Bóka Istvánné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>jegyző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567" w:header="0" w:top="720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lvl w:ilvl="0">
      <w:start w:val="2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32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Arial" w:hAnsi="Arial" w:eastAsia="Times New Roman" w:cs="Arial"/>
      <w:sz w:val="22"/>
    </w:rPr>
  </w:style>
  <w:style w:type="character" w:styleId="ListLabel2">
    <w:name w:val="ListLabel 2"/>
    <w:qFormat/>
    <w:rPr>
      <w:rFonts w:ascii="Arial" w:hAnsi="Arial" w:eastAsia="Times New Roman" w:cs="Arial"/>
      <w:sz w:val="22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ascii="Arial" w:hAnsi="Arial" w:eastAsia="Times New Roman" w:cs="Arial"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ac32a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Application>LibreOffice/5.2.7.2$Windows_x86 LibreOffice_project/2b7f1e640c46ceb28adf43ee075a6e8b8439ed10</Application>
  <Pages>2</Pages>
  <Words>484</Words>
  <Characters>2738</Characters>
  <CharactersWithSpaces>3315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2017-08-08T11:35:00Z</dcterms:created>
  <dc:creator>Iroda-1111</dc:creator>
  <dc:description/>
  <dc:language>hu-HU</dc:language>
  <cp:lastModifiedBy/>
  <cp:lastPrinted>2017-08-08T12:40:00Z</cp:lastPrinted>
  <dcterms:modified xsi:type="dcterms:W3CDTF">2017-08-10T13:29:12Z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